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BAF3" w14:textId="5279E2C8" w:rsidR="00596CE4" w:rsidRPr="000156E3" w:rsidRDefault="000156E3" w:rsidP="000156E3">
      <w:pPr>
        <w:widowControl w:val="0"/>
        <w:spacing w:after="0" w:line="360" w:lineRule="auto"/>
        <w:ind w:firstLine="340"/>
        <w:rPr>
          <w:rFonts w:ascii="Times New Roman" w:eastAsia="SimSun" w:hAnsi="Times New Roman" w:cs="Times New Roman"/>
          <w:b/>
          <w:sz w:val="24"/>
          <w:szCs w:val="24"/>
        </w:rPr>
      </w:pPr>
      <w:r w:rsidRPr="000156E3">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8FDFB8F" wp14:editId="573C1694">
                <wp:simplePos x="0" y="0"/>
                <wp:positionH relativeFrom="margin">
                  <wp:align>left</wp:align>
                </wp:positionH>
                <wp:positionV relativeFrom="paragraph">
                  <wp:posOffset>1127125</wp:posOffset>
                </wp:positionV>
                <wp:extent cx="6393180" cy="297180"/>
                <wp:effectExtent l="0" t="0" r="2667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97180"/>
                        </a:xfrm>
                        <a:prstGeom prst="rect">
                          <a:avLst/>
                        </a:prstGeom>
                        <a:solidFill>
                          <a:srgbClr val="5B9BD5">
                            <a:lumMod val="20000"/>
                            <a:lumOff val="80000"/>
                          </a:srgbClr>
                        </a:solidFill>
                        <a:ln w="9525">
                          <a:solidFill>
                            <a:srgbClr val="000000"/>
                          </a:solidFill>
                          <a:miter lim="800000"/>
                          <a:headEnd/>
                          <a:tailEnd/>
                        </a:ln>
                      </wps:spPr>
                      <wps:txbx>
                        <w:txbxContent>
                          <w:p w14:paraId="0EE70FDC" w14:textId="13E067E5" w:rsidR="000156E3" w:rsidRPr="00D624E8" w:rsidRDefault="000156E3" w:rsidP="000156E3">
                            <w:pPr>
                              <w:pStyle w:val="stBilgi"/>
                              <w:rPr>
                                <w:rFonts w:ascii="Times New Roman" w:hAnsi="Times New Roman" w:cs="Times New Roman"/>
                                <w:noProof/>
                                <w:sz w:val="24"/>
                                <w:szCs w:val="24"/>
                              </w:rPr>
                            </w:pPr>
                            <w:r>
                              <w:rPr>
                                <w:rFonts w:ascii="Times New Roman" w:hAnsi="Times New Roman" w:cs="Times New Roman"/>
                                <w:noProof/>
                                <w:sz w:val="24"/>
                                <w:szCs w:val="24"/>
                              </w:rPr>
                              <w:t>D</w:t>
                            </w:r>
                            <w:r w:rsidRPr="00D624E8">
                              <w:rPr>
                                <w:rFonts w:ascii="Times New Roman" w:hAnsi="Times New Roman" w:cs="Times New Roman"/>
                                <w:noProof/>
                                <w:sz w:val="24"/>
                                <w:szCs w:val="24"/>
                              </w:rPr>
                              <w:t xml:space="preserve">ergi </w:t>
                            </w:r>
                            <w:r>
                              <w:rPr>
                                <w:rFonts w:ascii="Times New Roman" w:hAnsi="Times New Roman" w:cs="Times New Roman"/>
                                <w:noProof/>
                                <w:sz w:val="24"/>
                                <w:szCs w:val="24"/>
                              </w:rPr>
                              <w:t>A</w:t>
                            </w:r>
                            <w:r w:rsidRPr="00D624E8">
                              <w:rPr>
                                <w:rFonts w:ascii="Times New Roman" w:hAnsi="Times New Roman" w:cs="Times New Roman"/>
                                <w:noProof/>
                                <w:sz w:val="24"/>
                                <w:szCs w:val="24"/>
                              </w:rPr>
                              <w:t xml:space="preserve">na </w:t>
                            </w:r>
                            <w:r>
                              <w:rPr>
                                <w:rFonts w:ascii="Times New Roman" w:hAnsi="Times New Roman" w:cs="Times New Roman"/>
                                <w:noProof/>
                                <w:sz w:val="24"/>
                                <w:szCs w:val="24"/>
                              </w:rPr>
                              <w:t>S</w:t>
                            </w:r>
                            <w:r w:rsidRPr="00D624E8">
                              <w:rPr>
                                <w:rFonts w:ascii="Times New Roman" w:hAnsi="Times New Roman" w:cs="Times New Roman"/>
                                <w:noProof/>
                                <w:sz w:val="24"/>
                                <w:szCs w:val="24"/>
                              </w:rPr>
                              <w:t xml:space="preserve">ayfası | </w:t>
                            </w:r>
                            <w:r>
                              <w:rPr>
                                <w:rFonts w:ascii="Times New Roman" w:hAnsi="Times New Roman" w:cs="Times New Roman"/>
                                <w:noProof/>
                                <w:sz w:val="24"/>
                                <w:szCs w:val="24"/>
                              </w:rPr>
                              <w:t>J</w:t>
                            </w:r>
                            <w:r w:rsidRPr="00D624E8">
                              <w:rPr>
                                <w:rFonts w:ascii="Times New Roman" w:hAnsi="Times New Roman" w:cs="Times New Roman"/>
                                <w:noProof/>
                                <w:sz w:val="24"/>
                                <w:szCs w:val="24"/>
                              </w:rPr>
                              <w:t xml:space="preserve">ournal </w:t>
                            </w:r>
                            <w:r>
                              <w:rPr>
                                <w:rFonts w:ascii="Times New Roman" w:hAnsi="Times New Roman" w:cs="Times New Roman"/>
                                <w:noProof/>
                                <w:sz w:val="24"/>
                                <w:szCs w:val="24"/>
                              </w:rPr>
                              <w:t>H</w:t>
                            </w:r>
                            <w:r w:rsidRPr="00D624E8">
                              <w:rPr>
                                <w:rFonts w:ascii="Times New Roman" w:hAnsi="Times New Roman" w:cs="Times New Roman"/>
                                <w:noProof/>
                                <w:sz w:val="24"/>
                                <w:szCs w:val="24"/>
                              </w:rPr>
                              <w:t>omepage</w:t>
                            </w:r>
                            <w:r w:rsidR="00AB6665">
                              <w:t xml:space="preserve"> </w:t>
                            </w:r>
                            <w:r>
                              <w:rPr>
                                <w:rFonts w:ascii="Times New Roman" w:hAnsi="Times New Roman" w:cs="Times New Roman"/>
                                <w:noProof/>
                                <w:sz w:val="24"/>
                                <w:szCs w:val="24"/>
                              </w:rPr>
                              <w:t xml:space="preserve"> </w:t>
                            </w:r>
                            <w:hyperlink r:id="rId8" w:history="1">
                              <w:r w:rsidR="00AB6665" w:rsidRPr="00AB6665">
                                <w:rPr>
                                  <w:rStyle w:val="Kpr"/>
                                  <w:rFonts w:ascii="Times New Roman" w:hAnsi="Times New Roman" w:cs="Times New Roman"/>
                                  <w:noProof/>
                                  <w:sz w:val="24"/>
                                  <w:szCs w:val="24"/>
                                </w:rPr>
                                <w:t>https://jmalet.org/index.jsp</w:t>
                              </w:r>
                              <w:r w:rsidRPr="00AB6665">
                                <w:rPr>
                                  <w:rStyle w:val="Kpr"/>
                                  <w:rFonts w:ascii="Times New Roman" w:hAnsi="Times New Roman" w:cs="Times New Roman"/>
                                  <w:noProof/>
                                  <w:sz w:val="24"/>
                                  <w:szCs w:val="24"/>
                                </w:rPr>
                                <w:t xml:space="preserve">   </w:t>
                              </w:r>
                            </w:hyperlink>
                            <w:r>
                              <w:rPr>
                                <w:rFonts w:ascii="Times New Roman" w:hAnsi="Times New Roman" w:cs="Times New Roman"/>
                                <w:noProof/>
                                <w:sz w:val="24"/>
                                <w:szCs w:val="24"/>
                              </w:rPr>
                              <w:t xml:space="preserve"> 2026, Cilt XX, Sayı XX, XX-XX</w:t>
                            </w:r>
                          </w:p>
                          <w:p w14:paraId="51583314" w14:textId="77777777" w:rsidR="000156E3" w:rsidRDefault="000156E3" w:rsidP="000156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DFB8F" id="_x0000_t202" coordsize="21600,21600" o:spt="202" path="m,l,21600r21600,l21600,xe">
                <v:stroke joinstyle="miter"/>
                <v:path gradientshapeok="t" o:connecttype="rect"/>
              </v:shapetype>
              <v:shape id="Metin Kutusu 2" o:spid="_x0000_s1026" type="#_x0000_t202" style="position:absolute;left:0;text-align:left;margin-left:0;margin-top:88.75pt;width:503.4pt;height:2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" fillcolor="#deebf7">
                <v:textbox>
                  <w:txbxContent>
                    <w:p w14:paraId="0EE70FDC" w14:textId="13E067E5" w:rsidR="000156E3" w:rsidRPr="00D624E8" w:rsidRDefault="000156E3" w:rsidP="000156E3">
                      <w:pPr>
                        <w:pStyle w:val="stBilgi"/>
                        <w:rPr>
                          <w:rFonts w:ascii="Times New Roman" w:hAnsi="Times New Roman" w:cs="Times New Roman"/>
                          <w:noProof/>
                          <w:sz w:val="24"/>
                          <w:szCs w:val="24"/>
                        </w:rPr>
                      </w:pPr>
                      <w:r>
                        <w:rPr>
                          <w:rFonts w:ascii="Times New Roman" w:hAnsi="Times New Roman" w:cs="Times New Roman"/>
                          <w:noProof/>
                          <w:sz w:val="24"/>
                          <w:szCs w:val="24"/>
                        </w:rPr>
                        <w:t>D</w:t>
                      </w:r>
                      <w:r w:rsidRPr="00D624E8">
                        <w:rPr>
                          <w:rFonts w:ascii="Times New Roman" w:hAnsi="Times New Roman" w:cs="Times New Roman"/>
                          <w:noProof/>
                          <w:sz w:val="24"/>
                          <w:szCs w:val="24"/>
                        </w:rPr>
                        <w:t xml:space="preserve">ergi </w:t>
                      </w:r>
                      <w:r>
                        <w:rPr>
                          <w:rFonts w:ascii="Times New Roman" w:hAnsi="Times New Roman" w:cs="Times New Roman"/>
                          <w:noProof/>
                          <w:sz w:val="24"/>
                          <w:szCs w:val="24"/>
                        </w:rPr>
                        <w:t>A</w:t>
                      </w:r>
                      <w:r w:rsidRPr="00D624E8">
                        <w:rPr>
                          <w:rFonts w:ascii="Times New Roman" w:hAnsi="Times New Roman" w:cs="Times New Roman"/>
                          <w:noProof/>
                          <w:sz w:val="24"/>
                          <w:szCs w:val="24"/>
                        </w:rPr>
                        <w:t xml:space="preserve">na </w:t>
                      </w:r>
                      <w:r>
                        <w:rPr>
                          <w:rFonts w:ascii="Times New Roman" w:hAnsi="Times New Roman" w:cs="Times New Roman"/>
                          <w:noProof/>
                          <w:sz w:val="24"/>
                          <w:szCs w:val="24"/>
                        </w:rPr>
                        <w:t>S</w:t>
                      </w:r>
                      <w:r w:rsidRPr="00D624E8">
                        <w:rPr>
                          <w:rFonts w:ascii="Times New Roman" w:hAnsi="Times New Roman" w:cs="Times New Roman"/>
                          <w:noProof/>
                          <w:sz w:val="24"/>
                          <w:szCs w:val="24"/>
                        </w:rPr>
                        <w:t xml:space="preserve">ayfası | </w:t>
                      </w:r>
                      <w:r>
                        <w:rPr>
                          <w:rFonts w:ascii="Times New Roman" w:hAnsi="Times New Roman" w:cs="Times New Roman"/>
                          <w:noProof/>
                          <w:sz w:val="24"/>
                          <w:szCs w:val="24"/>
                        </w:rPr>
                        <w:t>J</w:t>
                      </w:r>
                      <w:r w:rsidRPr="00D624E8">
                        <w:rPr>
                          <w:rFonts w:ascii="Times New Roman" w:hAnsi="Times New Roman" w:cs="Times New Roman"/>
                          <w:noProof/>
                          <w:sz w:val="24"/>
                          <w:szCs w:val="24"/>
                        </w:rPr>
                        <w:t xml:space="preserve">ournal </w:t>
                      </w:r>
                      <w:r>
                        <w:rPr>
                          <w:rFonts w:ascii="Times New Roman" w:hAnsi="Times New Roman" w:cs="Times New Roman"/>
                          <w:noProof/>
                          <w:sz w:val="24"/>
                          <w:szCs w:val="24"/>
                        </w:rPr>
                        <w:t>H</w:t>
                      </w:r>
                      <w:r w:rsidRPr="00D624E8">
                        <w:rPr>
                          <w:rFonts w:ascii="Times New Roman" w:hAnsi="Times New Roman" w:cs="Times New Roman"/>
                          <w:noProof/>
                          <w:sz w:val="24"/>
                          <w:szCs w:val="24"/>
                        </w:rPr>
                        <w:t>omepage</w:t>
                      </w:r>
                      <w:r w:rsidR="00AB6665">
                        <w:t xml:space="preserve"> </w:t>
                      </w:r>
                      <w:r>
                        <w:rPr>
                          <w:rFonts w:ascii="Times New Roman" w:hAnsi="Times New Roman" w:cs="Times New Roman"/>
                          <w:noProof/>
                          <w:sz w:val="24"/>
                          <w:szCs w:val="24"/>
                        </w:rPr>
                        <w:t xml:space="preserve"> </w:t>
                      </w:r>
                      <w:hyperlink r:id="rId9" w:history="1">
                        <w:r w:rsidR="00AB6665" w:rsidRPr="00AB6665">
                          <w:rPr>
                            <w:rStyle w:val="Kpr"/>
                            <w:rFonts w:ascii="Times New Roman" w:hAnsi="Times New Roman" w:cs="Times New Roman"/>
                            <w:noProof/>
                            <w:sz w:val="24"/>
                            <w:szCs w:val="24"/>
                          </w:rPr>
                          <w:t>https://jmalet.org/index.jsp</w:t>
                        </w:r>
                        <w:r w:rsidRPr="00AB6665">
                          <w:rPr>
                            <w:rStyle w:val="Kpr"/>
                            <w:rFonts w:ascii="Times New Roman" w:hAnsi="Times New Roman" w:cs="Times New Roman"/>
                            <w:noProof/>
                            <w:sz w:val="24"/>
                            <w:szCs w:val="24"/>
                          </w:rPr>
                          <w:t xml:space="preserve">   </w:t>
                        </w:r>
                      </w:hyperlink>
                      <w:r>
                        <w:rPr>
                          <w:rFonts w:ascii="Times New Roman" w:hAnsi="Times New Roman" w:cs="Times New Roman"/>
                          <w:noProof/>
                          <w:sz w:val="24"/>
                          <w:szCs w:val="24"/>
                        </w:rPr>
                        <w:t xml:space="preserve"> 2026, Cilt XX, Sayı XX, XX-XX</w:t>
                      </w:r>
                    </w:p>
                    <w:p w14:paraId="51583314" w14:textId="77777777" w:rsidR="000156E3" w:rsidRDefault="000156E3" w:rsidP="000156E3"/>
                  </w:txbxContent>
                </v:textbox>
                <w10:wrap anchorx="margin"/>
              </v:shape>
            </w:pict>
          </mc:Fallback>
        </mc:AlternateContent>
      </w:r>
      <w:r w:rsidR="00596CE4" w:rsidRPr="000156E3">
        <w:rPr>
          <w:rFonts w:ascii="Times New Roman" w:hAnsi="Times New Roman" w:cs="Times New Roman"/>
          <w:noProof/>
          <w:sz w:val="24"/>
          <w:szCs w:val="24"/>
        </w:rPr>
        <w:drawing>
          <wp:inline distT="0" distB="0" distL="0" distR="0" wp14:anchorId="07AEF149" wp14:editId="5D6B37AA">
            <wp:extent cx="6286500" cy="1424940"/>
            <wp:effectExtent l="0" t="0" r="0" b="3810"/>
            <wp:docPr id="206904856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8568" name="Resim 2069048568"/>
                    <pic:cNvPicPr/>
                  </pic:nvPicPr>
                  <pic:blipFill>
                    <a:blip r:embed="rId10">
                      <a:extLst>
                        <a:ext uri="{28A0092B-C50C-407E-A947-70E740481C1C}">
                          <a14:useLocalDpi xmlns:a14="http://schemas.microsoft.com/office/drawing/2010/main" val="0"/>
                        </a:ext>
                      </a:extLst>
                    </a:blip>
                    <a:stretch>
                      <a:fillRect/>
                    </a:stretch>
                  </pic:blipFill>
                  <pic:spPr>
                    <a:xfrm>
                      <a:off x="0" y="0"/>
                      <a:ext cx="6286500" cy="1424940"/>
                    </a:xfrm>
                    <a:prstGeom prst="rect">
                      <a:avLst/>
                    </a:prstGeom>
                  </pic:spPr>
                </pic:pic>
              </a:graphicData>
            </a:graphic>
          </wp:inline>
        </w:drawing>
      </w:r>
    </w:p>
    <w:p w14:paraId="440EC882" w14:textId="50C85D19" w:rsidR="00596CE4" w:rsidRPr="00C21B40" w:rsidRDefault="000156E3" w:rsidP="000156E3">
      <w:pPr>
        <w:spacing w:after="0"/>
        <w:rPr>
          <w:rFonts w:ascii="Times New Roman" w:hAnsi="Times New Roman" w:cs="Times New Roman"/>
          <w:b/>
          <w:color w:val="1F4E79" w:themeColor="accent1" w:themeShade="80"/>
          <w:sz w:val="28"/>
          <w:szCs w:val="28"/>
        </w:rPr>
      </w:pPr>
      <w:r w:rsidRPr="00C21B40">
        <w:rPr>
          <w:rFonts w:ascii="Times New Roman" w:hAnsi="Times New Roman" w:cs="Times New Roman"/>
          <w:b/>
          <w:color w:val="1F4E79" w:themeColor="accent1" w:themeShade="80"/>
          <w:sz w:val="28"/>
          <w:szCs w:val="28"/>
        </w:rPr>
        <w:t>Makale Başlığı İlk Harfleri Büyük (Bağlaçlar Hariç), 14 Punto, Koyu ve On Beş Sözcüğü Aşmayacak Biçimde Sola Dayalı Olarak Yazılacaktır</w:t>
      </w:r>
      <w:r w:rsidR="00596CE4" w:rsidRPr="00C21B40">
        <w:rPr>
          <w:rFonts w:ascii="Times New Roman" w:eastAsia="SimSun" w:hAnsi="Times New Roman" w:cs="Times New Roman"/>
          <w:b/>
          <w:sz w:val="28"/>
          <w:szCs w:val="28"/>
          <w:vertAlign w:val="superscript"/>
        </w:rPr>
        <w:footnoteReference w:customMarkFollows="1" w:id="1"/>
        <w:sym w:font="Symbol" w:char="F02A"/>
      </w:r>
    </w:p>
    <w:p w14:paraId="6AB5C15B" w14:textId="03DE116F" w:rsidR="000156E3" w:rsidRPr="00C21B40" w:rsidRDefault="0034738B" w:rsidP="000156E3">
      <w:pPr>
        <w:keepNext/>
        <w:tabs>
          <w:tab w:val="center" w:pos="4536"/>
          <w:tab w:val="center" w:pos="5189"/>
          <w:tab w:val="left" w:pos="7656"/>
          <w:tab w:val="left" w:pos="9525"/>
        </w:tabs>
        <w:suppressAutoHyphens/>
        <w:spacing w:after="180" w:line="240" w:lineRule="auto"/>
        <w:rPr>
          <w:rFonts w:ascii="Times New Roman" w:hAnsi="Times New Roman" w:cs="Times New Roman"/>
          <w:b/>
          <w:color w:val="1F4E79" w:themeColor="accent1" w:themeShade="80"/>
          <w:sz w:val="28"/>
          <w:szCs w:val="28"/>
        </w:rPr>
      </w:pPr>
      <w:r w:rsidRPr="00C21B40">
        <w:rPr>
          <w:rFonts w:ascii="Times New Roman" w:hAnsi="Times New Roman" w:cs="Times New Roman"/>
          <w:b/>
          <w:color w:val="1F4E79" w:themeColor="accent1" w:themeShade="80"/>
          <w:sz w:val="28"/>
          <w:szCs w:val="28"/>
        </w:rPr>
        <w:t xml:space="preserve">İngilizce </w:t>
      </w:r>
      <w:r w:rsidR="000156E3" w:rsidRPr="00C21B40">
        <w:rPr>
          <w:rFonts w:ascii="Times New Roman" w:hAnsi="Times New Roman" w:cs="Times New Roman"/>
          <w:b/>
          <w:color w:val="1F4E79" w:themeColor="accent1" w:themeShade="80"/>
          <w:sz w:val="28"/>
          <w:szCs w:val="28"/>
        </w:rPr>
        <w:t>Makale Başlığı İlk Harfleri Büyük (Bağlaçlar Hariç), 14 Punto, Koyu ve On Beş Sözcüğü Aşmayacak Biçimde Sola Dayalı Olarak Yazılacaktır</w:t>
      </w:r>
    </w:p>
    <w:p w14:paraId="5486DD26" w14:textId="763BAF01" w:rsidR="00596CE4" w:rsidRDefault="000156E3" w:rsidP="000156E3">
      <w:pPr>
        <w:keepNext/>
        <w:tabs>
          <w:tab w:val="center" w:pos="4536"/>
          <w:tab w:val="center" w:pos="5189"/>
          <w:tab w:val="left" w:pos="7656"/>
          <w:tab w:val="left" w:pos="9525"/>
        </w:tabs>
        <w:suppressAutoHyphens/>
        <w:spacing w:after="180" w:line="240" w:lineRule="auto"/>
        <w:rPr>
          <w:rFonts w:ascii="Times New Roman" w:eastAsia="SimSun" w:hAnsi="Times New Roman" w:cs="Times New Roman"/>
          <w:noProof/>
          <w:sz w:val="24"/>
          <w:szCs w:val="24"/>
        </w:rPr>
      </w:pPr>
      <w:r>
        <w:rPr>
          <w:rFonts w:ascii="Times New Roman" w:eastAsia="SimSun" w:hAnsi="Times New Roman" w:cs="Times New Roman"/>
          <w:noProof/>
          <w:sz w:val="24"/>
          <w:szCs w:val="24"/>
        </w:rPr>
        <w:tab/>
      </w:r>
      <w:r w:rsidR="00793F7B">
        <w:rPr>
          <w:rFonts w:ascii="Times New Roman" w:eastAsia="SimSun" w:hAnsi="Times New Roman" w:cs="Times New Roman"/>
          <w:noProof/>
          <w:sz w:val="24"/>
          <w:szCs w:val="24"/>
        </w:rPr>
        <w:t>Ad Soyad</w:t>
      </w:r>
      <w:r w:rsidR="00596CE4" w:rsidRPr="00596CE4">
        <w:rPr>
          <w:rFonts w:ascii="Times New Roman" w:eastAsia="SimSun" w:hAnsi="Times New Roman" w:cs="Times New Roman"/>
          <w:noProof/>
          <w:sz w:val="24"/>
          <w:szCs w:val="24"/>
          <w:vertAlign w:val="superscript"/>
        </w:rPr>
        <w:footnoteReference w:id="2"/>
      </w:r>
      <w:r w:rsidR="00596CE4" w:rsidRPr="00596CE4">
        <w:rPr>
          <w:rFonts w:ascii="Times New Roman" w:eastAsia="SimSun" w:hAnsi="Times New Roman" w:cs="Times New Roman"/>
          <w:noProof/>
          <w:sz w:val="24"/>
          <w:szCs w:val="24"/>
          <w:lang w:eastAsia="tr-TR"/>
        </w:rPr>
        <w:drawing>
          <wp:inline distT="0" distB="0" distL="0" distR="0" wp14:anchorId="53ACC7F8" wp14:editId="26804DA9">
            <wp:extent cx="149123" cy="136566"/>
            <wp:effectExtent l="0" t="0" r="381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07" cy="147907"/>
                    </a:xfrm>
                    <a:prstGeom prst="rect">
                      <a:avLst/>
                    </a:prstGeom>
                    <a:noFill/>
                    <a:ln>
                      <a:noFill/>
                    </a:ln>
                  </pic:spPr>
                </pic:pic>
              </a:graphicData>
            </a:graphic>
          </wp:inline>
        </w:drawing>
      </w:r>
      <w:r w:rsidR="00596CE4" w:rsidRPr="00596CE4">
        <w:rPr>
          <w:rFonts w:ascii="Times New Roman" w:eastAsia="SimSun" w:hAnsi="Times New Roman" w:cs="Times New Roman"/>
          <w:noProof/>
          <w:sz w:val="24"/>
          <w:szCs w:val="24"/>
        </w:rPr>
        <w:t xml:space="preserve">, </w:t>
      </w:r>
      <w:r w:rsidR="00793F7B">
        <w:rPr>
          <w:rFonts w:ascii="Times New Roman" w:eastAsia="SimSun" w:hAnsi="Times New Roman" w:cs="Times New Roman"/>
          <w:noProof/>
          <w:sz w:val="24"/>
          <w:szCs w:val="24"/>
        </w:rPr>
        <w:t>Ad Soyad</w:t>
      </w:r>
      <w:r w:rsidR="00596CE4" w:rsidRPr="00596CE4">
        <w:rPr>
          <w:rFonts w:ascii="Times New Roman" w:eastAsia="SimSun" w:hAnsi="Times New Roman" w:cs="Times New Roman"/>
          <w:noProof/>
          <w:sz w:val="24"/>
          <w:szCs w:val="24"/>
          <w:vertAlign w:val="superscript"/>
        </w:rPr>
        <w:footnoteReference w:id="3"/>
      </w:r>
      <w:r w:rsidR="00596CE4" w:rsidRPr="00596CE4">
        <w:rPr>
          <w:rFonts w:ascii="Times New Roman" w:eastAsia="SimSun" w:hAnsi="Times New Roman" w:cs="Times New Roman"/>
          <w:noProof/>
          <w:sz w:val="24"/>
          <w:szCs w:val="24"/>
          <w:lang w:eastAsia="tr-TR"/>
        </w:rPr>
        <w:drawing>
          <wp:inline distT="0" distB="0" distL="0" distR="0" wp14:anchorId="23301AB2" wp14:editId="3712073F">
            <wp:extent cx="149123" cy="136566"/>
            <wp:effectExtent l="0" t="0" r="3810" b="0"/>
            <wp:docPr id="9" name="Resim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07" cy="147907"/>
                    </a:xfrm>
                    <a:prstGeom prst="rect">
                      <a:avLst/>
                    </a:prstGeom>
                    <a:noFill/>
                    <a:ln>
                      <a:noFill/>
                    </a:ln>
                  </pic:spPr>
                </pic:pic>
              </a:graphicData>
            </a:graphic>
          </wp:inline>
        </w:drawing>
      </w:r>
      <w:r>
        <w:rPr>
          <w:rFonts w:ascii="Times New Roman" w:eastAsia="SimSun" w:hAnsi="Times New Roman" w:cs="Times New Roman"/>
          <w:noProof/>
          <w:sz w:val="24"/>
          <w:szCs w:val="24"/>
        </w:rPr>
        <w:tab/>
      </w:r>
    </w:p>
    <w:p w14:paraId="6B5CE6D2" w14:textId="522EA531" w:rsidR="000156E3" w:rsidRPr="00596CE4" w:rsidRDefault="000156E3" w:rsidP="000156E3">
      <w:pPr>
        <w:keepNext/>
        <w:tabs>
          <w:tab w:val="center" w:pos="4536"/>
          <w:tab w:val="center" w:pos="5189"/>
          <w:tab w:val="left" w:pos="7656"/>
          <w:tab w:val="left" w:pos="9525"/>
        </w:tabs>
        <w:suppressAutoHyphens/>
        <w:spacing w:after="180" w:line="240" w:lineRule="auto"/>
        <w:rPr>
          <w:rFonts w:ascii="Times New Roman" w:eastAsia="SimSun" w:hAnsi="Times New Roman" w:cs="Times New Roman"/>
          <w:noProof/>
          <w:sz w:val="24"/>
          <w:szCs w:val="24"/>
          <w:lang w:eastAsia="zh-CN"/>
        </w:rPr>
      </w:pPr>
      <w:proofErr w:type="spellStart"/>
      <w:r w:rsidRPr="000156E3">
        <w:rPr>
          <w:rFonts w:ascii="Times New Roman" w:hAnsi="Times New Roman" w:cs="Times New Roman"/>
          <w:b/>
          <w:bCs/>
        </w:rPr>
        <w:t>Citiation</w:t>
      </w:r>
      <w:proofErr w:type="spellEnd"/>
      <w:r>
        <w:rPr>
          <w:rFonts w:ascii="Times New Roman" w:hAnsi="Times New Roman" w:cs="Times New Roman"/>
        </w:rPr>
        <w:t xml:space="preserve">: </w:t>
      </w:r>
      <w:r w:rsidRPr="00AC3491">
        <w:rPr>
          <w:rFonts w:ascii="Times New Roman" w:hAnsi="Times New Roman" w:cs="Times New Roman"/>
        </w:rPr>
        <w:t xml:space="preserve">Yazar, A. A. (2026). Makale başlığı. </w:t>
      </w:r>
      <w:r w:rsidRPr="00AC3491">
        <w:rPr>
          <w:rStyle w:val="Vurgu"/>
          <w:rFonts w:ascii="Times New Roman" w:hAnsi="Times New Roman" w:cs="Times New Roman"/>
        </w:rPr>
        <w:t xml:space="preserve">Journal of </w:t>
      </w:r>
      <w:proofErr w:type="spellStart"/>
      <w:r w:rsidRPr="00AC3491">
        <w:rPr>
          <w:rStyle w:val="Vurgu"/>
          <w:rFonts w:ascii="Times New Roman" w:hAnsi="Times New Roman" w:cs="Times New Roman"/>
        </w:rPr>
        <w:t>Measurement</w:t>
      </w:r>
      <w:proofErr w:type="spellEnd"/>
      <w:r w:rsidRPr="00AC3491">
        <w:rPr>
          <w:rStyle w:val="Vurgu"/>
          <w:rFonts w:ascii="Times New Roman" w:hAnsi="Times New Roman" w:cs="Times New Roman"/>
        </w:rPr>
        <w:t xml:space="preserve"> and </w:t>
      </w:r>
      <w:proofErr w:type="spellStart"/>
      <w:r w:rsidRPr="00AC3491">
        <w:rPr>
          <w:rStyle w:val="Vurgu"/>
          <w:rFonts w:ascii="Times New Roman" w:hAnsi="Times New Roman" w:cs="Times New Roman"/>
        </w:rPr>
        <w:t>Assessment</w:t>
      </w:r>
      <w:proofErr w:type="spellEnd"/>
      <w:r w:rsidRPr="00AC3491">
        <w:rPr>
          <w:rStyle w:val="Vurgu"/>
          <w:rFonts w:ascii="Times New Roman" w:hAnsi="Times New Roman" w:cs="Times New Roman"/>
        </w:rPr>
        <w:t xml:space="preserve"> in Language Education and Teaching (JMALET)</w:t>
      </w:r>
      <w:r w:rsidRPr="00AC3491">
        <w:rPr>
          <w:rFonts w:ascii="Times New Roman" w:hAnsi="Times New Roman" w:cs="Times New Roman"/>
        </w:rPr>
        <w:t xml:space="preserve">, </w:t>
      </w:r>
      <w:r>
        <w:rPr>
          <w:rFonts w:ascii="Times New Roman" w:hAnsi="Times New Roman" w:cs="Times New Roman"/>
        </w:rPr>
        <w:t>1</w:t>
      </w:r>
      <w:r w:rsidRPr="00AC3491">
        <w:rPr>
          <w:rFonts w:ascii="Times New Roman" w:hAnsi="Times New Roman" w:cs="Times New Roman"/>
        </w:rPr>
        <w:t xml:space="preserve">(1), </w:t>
      </w:r>
      <w:r>
        <w:rPr>
          <w:rFonts w:ascii="Times New Roman" w:hAnsi="Times New Roman" w:cs="Times New Roman"/>
        </w:rPr>
        <w:t>XX</w:t>
      </w:r>
      <w:r w:rsidRPr="00AC3491">
        <w:rPr>
          <w:rFonts w:ascii="Times New Roman" w:hAnsi="Times New Roman" w:cs="Times New Roman"/>
        </w:rPr>
        <w:t>–</w:t>
      </w:r>
      <w:r>
        <w:rPr>
          <w:rFonts w:ascii="Times New Roman" w:hAnsi="Times New Roman" w:cs="Times New Roman"/>
        </w:rPr>
        <w:t>XX</w:t>
      </w:r>
      <w:r w:rsidRPr="00AC3491">
        <w:rPr>
          <w:rFonts w:ascii="Times New Roman" w:hAnsi="Times New Roman" w:cs="Times New Roman"/>
        </w:rPr>
        <w:t>. https://doi.org/xxxxx</w:t>
      </w:r>
    </w:p>
    <w:p w14:paraId="54DED205" w14:textId="77777777" w:rsidR="00596CE4" w:rsidRPr="00596CE4" w:rsidRDefault="00596CE4" w:rsidP="00596CE4">
      <w:pPr>
        <w:suppressAutoHyphens/>
        <w:spacing w:after="0" w:line="230" w:lineRule="exact"/>
        <w:jc w:val="center"/>
        <w:rPr>
          <w:rFonts w:ascii="Times New Roman" w:eastAsia="SimSun" w:hAnsi="Times New Roman" w:cs="Times New Roman"/>
          <w:noProof/>
          <w:sz w:val="16"/>
          <w:szCs w:val="20"/>
          <w:vertAlign w:val="superscript"/>
          <w:lang w:eastAsia="zh-CN"/>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49"/>
        <w:gridCol w:w="6198"/>
      </w:tblGrid>
      <w:tr w:rsidR="003348CF" w:rsidRPr="00596CE4" w14:paraId="391E285D" w14:textId="77777777" w:rsidTr="00626D40">
        <w:trPr>
          <w:trHeight w:val="1248"/>
        </w:trPr>
        <w:tc>
          <w:tcPr>
            <w:tcW w:w="2874" w:type="dxa"/>
            <w:gridSpan w:val="2"/>
          </w:tcPr>
          <w:p w14:paraId="032BF425" w14:textId="77777777" w:rsidR="00596CE4" w:rsidRPr="00596CE4" w:rsidRDefault="00596CE4" w:rsidP="00596CE4">
            <w:pPr>
              <w:spacing w:after="0" w:line="240" w:lineRule="auto"/>
              <w:rPr>
                <w:b/>
              </w:rPr>
            </w:pPr>
            <w:r w:rsidRPr="00596CE4">
              <w:rPr>
                <w:b/>
              </w:rPr>
              <w:t xml:space="preserve">Article Type/Makale </w:t>
            </w:r>
            <w:proofErr w:type="spellStart"/>
            <w:r w:rsidRPr="00596CE4">
              <w:rPr>
                <w:b/>
              </w:rPr>
              <w:t>Türü</w:t>
            </w:r>
            <w:proofErr w:type="spellEnd"/>
            <w:r w:rsidRPr="00596CE4">
              <w:rPr>
                <w:b/>
              </w:rPr>
              <w:t>:</w:t>
            </w:r>
          </w:p>
          <w:p w14:paraId="4841D940" w14:textId="77777777" w:rsidR="00596CE4" w:rsidRPr="00596CE4" w:rsidRDefault="00596CE4" w:rsidP="00596CE4">
            <w:pPr>
              <w:spacing w:after="0" w:line="240" w:lineRule="auto"/>
              <w:rPr>
                <w:b/>
              </w:rPr>
            </w:pPr>
          </w:p>
          <w:p w14:paraId="213853BB" w14:textId="77777777" w:rsidR="00596CE4" w:rsidRPr="00596CE4" w:rsidRDefault="00596CE4" w:rsidP="00596CE4">
            <w:pPr>
              <w:spacing w:after="0" w:line="240" w:lineRule="auto"/>
              <w:rPr>
                <w:b/>
              </w:rPr>
            </w:pPr>
          </w:p>
          <w:p w14:paraId="08F0F17F" w14:textId="77777777" w:rsidR="00596CE4" w:rsidRPr="00596CE4" w:rsidRDefault="00596CE4" w:rsidP="00596CE4">
            <w:pPr>
              <w:spacing w:after="0" w:line="240" w:lineRule="auto"/>
              <w:rPr>
                <w:b/>
              </w:rPr>
            </w:pPr>
            <w:r w:rsidRPr="00596CE4">
              <w:rPr>
                <w:b/>
              </w:rPr>
              <w:t>Article Info/Makale Bilgi</w:t>
            </w:r>
          </w:p>
          <w:p w14:paraId="1E6D5055" w14:textId="77777777" w:rsidR="00596CE4" w:rsidRPr="00596CE4" w:rsidRDefault="00596CE4" w:rsidP="00596CE4">
            <w:pPr>
              <w:spacing w:after="0" w:line="240" w:lineRule="auto"/>
              <w:rPr>
                <w:b/>
              </w:rPr>
            </w:pPr>
          </w:p>
          <w:p w14:paraId="62AF9362" w14:textId="4EEF58B2" w:rsidR="00596CE4" w:rsidRPr="00596CE4" w:rsidRDefault="00596CE4" w:rsidP="00596CE4">
            <w:pPr>
              <w:spacing w:after="0" w:line="240" w:lineRule="auto"/>
            </w:pPr>
            <w:r w:rsidRPr="00596CE4">
              <w:t>Received/</w:t>
            </w:r>
            <w:proofErr w:type="spellStart"/>
            <w:r w:rsidR="00793F7B">
              <w:t>Geliş</w:t>
            </w:r>
            <w:proofErr w:type="spellEnd"/>
            <w:r w:rsidRPr="00596CE4">
              <w:t xml:space="preserve">: </w:t>
            </w:r>
            <w:proofErr w:type="spellStart"/>
            <w:r w:rsidRPr="00596CE4">
              <w:t>Xx</w:t>
            </w:r>
            <w:proofErr w:type="spellEnd"/>
            <w:r w:rsidRPr="00596CE4">
              <w:t>/</w:t>
            </w:r>
            <w:proofErr w:type="spellStart"/>
            <w:r w:rsidRPr="00596CE4">
              <w:t>yy</w:t>
            </w:r>
            <w:proofErr w:type="spellEnd"/>
            <w:r w:rsidRPr="00596CE4">
              <w:t>/202x</w:t>
            </w:r>
          </w:p>
          <w:p w14:paraId="04B613E3" w14:textId="773AA28A" w:rsidR="00596CE4" w:rsidRPr="00596CE4" w:rsidRDefault="00596CE4" w:rsidP="00596CE4">
            <w:pPr>
              <w:spacing w:after="0" w:line="240" w:lineRule="auto"/>
            </w:pPr>
            <w:r w:rsidRPr="00596CE4">
              <w:t>Revised/</w:t>
            </w:r>
            <w:proofErr w:type="spellStart"/>
            <w:r w:rsidRPr="00596CE4">
              <w:t>Düzelt</w:t>
            </w:r>
            <w:r w:rsidR="00793F7B">
              <w:t>me</w:t>
            </w:r>
            <w:proofErr w:type="spellEnd"/>
            <w:r w:rsidRPr="00596CE4">
              <w:t xml:space="preserve">: </w:t>
            </w:r>
            <w:proofErr w:type="spellStart"/>
            <w:r w:rsidRPr="00596CE4">
              <w:t>Xx</w:t>
            </w:r>
            <w:proofErr w:type="spellEnd"/>
            <w:r w:rsidRPr="00596CE4">
              <w:t>/</w:t>
            </w:r>
            <w:proofErr w:type="spellStart"/>
            <w:r w:rsidRPr="00596CE4">
              <w:t>yy</w:t>
            </w:r>
            <w:proofErr w:type="spellEnd"/>
            <w:r w:rsidRPr="00596CE4">
              <w:t>/202x</w:t>
            </w:r>
          </w:p>
          <w:p w14:paraId="5825938D" w14:textId="2D58EDA7" w:rsidR="00596CE4" w:rsidRPr="00596CE4" w:rsidRDefault="00596CE4" w:rsidP="00596CE4">
            <w:pPr>
              <w:spacing w:after="0" w:line="240" w:lineRule="auto"/>
            </w:pPr>
            <w:r w:rsidRPr="00596CE4">
              <w:t xml:space="preserve">Accepted/Kabul: </w:t>
            </w:r>
            <w:proofErr w:type="spellStart"/>
            <w:r w:rsidRPr="00596CE4">
              <w:t>Xx</w:t>
            </w:r>
            <w:proofErr w:type="spellEnd"/>
            <w:r w:rsidRPr="00596CE4">
              <w:t>/</w:t>
            </w:r>
            <w:proofErr w:type="spellStart"/>
            <w:r w:rsidRPr="00596CE4">
              <w:t>yy</w:t>
            </w:r>
            <w:proofErr w:type="spellEnd"/>
            <w:r w:rsidRPr="00596CE4">
              <w:t>/202x</w:t>
            </w:r>
          </w:p>
        </w:tc>
        <w:tc>
          <w:tcPr>
            <w:tcW w:w="6198" w:type="dxa"/>
            <w:vMerge w:val="restart"/>
          </w:tcPr>
          <w:p w14:paraId="349A68E2" w14:textId="77777777" w:rsidR="00596CE4" w:rsidRPr="00596CE4" w:rsidRDefault="00596CE4" w:rsidP="00596CE4">
            <w:pPr>
              <w:spacing w:after="0" w:line="240" w:lineRule="auto"/>
              <w:jc w:val="both"/>
              <w:rPr>
                <w:b/>
              </w:rPr>
            </w:pPr>
            <w:r w:rsidRPr="00596CE4">
              <w:rPr>
                <w:b/>
              </w:rPr>
              <w:t>ÖZ</w:t>
            </w:r>
          </w:p>
          <w:p w14:paraId="3A5183EF" w14:textId="5D30093B" w:rsidR="00626D40" w:rsidRDefault="00626D40" w:rsidP="00626D40">
            <w:pPr>
              <w:pStyle w:val="Els-NoIndent"/>
              <w:spacing w:line="240" w:lineRule="auto"/>
              <w:rPr>
                <w:sz w:val="20"/>
                <w:lang w:val="tr-TR"/>
              </w:rPr>
            </w:pPr>
            <w:r w:rsidRPr="00626D40">
              <w:rPr>
                <w:sz w:val="20"/>
                <w:lang w:val="tr-TR"/>
              </w:rPr>
              <w:t xml:space="preserve">Özet metni Times New Roman yazı karakterinde, 10 punto olarak yazılmalıdır. Özet metnin 100 ile 200 sözcük arasında olmasına özen gösterilmelidir. Özet, çalışmanın temel yönlerini açık ve özlü biçimde yansıtmalıdır. Özetin uzunluğu en az 100, en fazla 200 sözcük olmalı ve tek paragraf biçiminde yazılmalıdır. Özet metninde sırasıyla araştırmanın amacı ya da özel hedefleri açıkça belirtilmeli, çalışmanın alan yazına ve uygulamaya sağlayacağı katkı vurgulanmalıdır. Ardından araştırmanın yürütüldüğü yer belirtilmeli; ülke, il, kurum, okul ya da merkez gibi bilgiler açıkça yazılmalıdır. Devamında araştırmada izlenen yol, çalışma </w:t>
            </w:r>
            <w:r w:rsidR="000156E3">
              <w:rPr>
                <w:sz w:val="20"/>
                <w:lang w:val="tr-TR"/>
              </w:rPr>
              <w:t>grubu</w:t>
            </w:r>
            <w:r w:rsidRPr="00626D40">
              <w:rPr>
                <w:sz w:val="20"/>
                <w:lang w:val="tr-TR"/>
              </w:rPr>
              <w:t xml:space="preserve"> ya da örneklem, kullanılan veri toplama araçları ve verilerin çözümlenme biçimi kısaca açıklanmalı; bulguların doğru yorumlanması açısından önemli değişkenlere yer verilmelidir. Sonrasında araştırmanın öne çıkan bulguları özetlenmeli ve olanaklıysa sayısal sonuçlar verilmelidir. Özet, çalışmanın en önemli bulgularını ve bu bulguların alana sağladığı katkıyı vurgulayan bir ya da iki cümle ile tamamlanmalıdır. Konunun dizinlenmesi amacıyla en az üç, en fazla beş anahtar sözcük verilmelidir. Anahtar sözcükler kısaltma kullanılmadan, tam ifadeler biçiminde yazılmalıdır.</w:t>
            </w:r>
          </w:p>
          <w:p w14:paraId="4A68FF7D" w14:textId="2904DAFA" w:rsidR="00596CE4" w:rsidRPr="00596CE4" w:rsidRDefault="00596CE4" w:rsidP="00626D40">
            <w:pPr>
              <w:pStyle w:val="Els-NoIndent"/>
              <w:spacing w:line="240" w:lineRule="auto"/>
            </w:pPr>
          </w:p>
        </w:tc>
      </w:tr>
      <w:tr w:rsidR="003348CF" w:rsidRPr="00596CE4" w14:paraId="13CB5709" w14:textId="77777777" w:rsidTr="00626D40">
        <w:trPr>
          <w:trHeight w:val="697"/>
        </w:trPr>
        <w:tc>
          <w:tcPr>
            <w:tcW w:w="2874" w:type="dxa"/>
            <w:gridSpan w:val="2"/>
            <w:vAlign w:val="bottom"/>
          </w:tcPr>
          <w:p w14:paraId="54FF5C57" w14:textId="77777777" w:rsidR="00596CE4" w:rsidRPr="00596CE4" w:rsidRDefault="00596CE4" w:rsidP="00596CE4">
            <w:pPr>
              <w:spacing w:after="0" w:line="240" w:lineRule="auto"/>
              <w:rPr>
                <w:b/>
              </w:rPr>
            </w:pPr>
          </w:p>
          <w:p w14:paraId="6386464D" w14:textId="7A62E320" w:rsidR="00596CE4" w:rsidRPr="00596CE4" w:rsidRDefault="00596CE4" w:rsidP="00596CE4">
            <w:pPr>
              <w:spacing w:after="0" w:line="240" w:lineRule="auto"/>
              <w:rPr>
                <w:b/>
              </w:rPr>
            </w:pPr>
            <w:proofErr w:type="spellStart"/>
            <w:r w:rsidRPr="00596CE4">
              <w:rPr>
                <w:b/>
              </w:rPr>
              <w:t>Anahtar</w:t>
            </w:r>
            <w:proofErr w:type="spellEnd"/>
            <w:r w:rsidRPr="00596CE4">
              <w:rPr>
                <w:b/>
              </w:rPr>
              <w:t xml:space="preserve"> </w:t>
            </w:r>
            <w:r w:rsidR="00793F7B">
              <w:rPr>
                <w:b/>
              </w:rPr>
              <w:t>sözcükler</w:t>
            </w:r>
            <w:r w:rsidRPr="00596CE4">
              <w:rPr>
                <w:b/>
              </w:rPr>
              <w:t>:</w:t>
            </w:r>
          </w:p>
          <w:p w14:paraId="3143E9DD" w14:textId="56F0AE6A" w:rsidR="00596CE4" w:rsidRPr="00596CE4" w:rsidRDefault="00793F7B" w:rsidP="00596CE4">
            <w:pPr>
              <w:spacing w:after="0" w:line="240" w:lineRule="auto"/>
            </w:pPr>
            <w:r>
              <w:t>Sözcük</w:t>
            </w:r>
            <w:r w:rsidR="00596CE4" w:rsidRPr="00596CE4">
              <w:t xml:space="preserve"> 1, </w:t>
            </w:r>
            <w:proofErr w:type="spellStart"/>
            <w:r>
              <w:t>sözcük</w:t>
            </w:r>
            <w:proofErr w:type="spellEnd"/>
            <w:r w:rsidR="00596CE4" w:rsidRPr="00596CE4">
              <w:t xml:space="preserve"> 2, </w:t>
            </w:r>
            <w:proofErr w:type="spellStart"/>
            <w:r>
              <w:t>sözcük</w:t>
            </w:r>
            <w:proofErr w:type="spellEnd"/>
            <w:r w:rsidR="00596CE4" w:rsidRPr="00596CE4">
              <w:t xml:space="preserve"> 3</w:t>
            </w:r>
          </w:p>
          <w:p w14:paraId="156FA0B9" w14:textId="77777777" w:rsidR="00596CE4" w:rsidRPr="00596CE4" w:rsidRDefault="00596CE4" w:rsidP="00596CE4">
            <w:pPr>
              <w:spacing w:after="0" w:line="240" w:lineRule="auto"/>
            </w:pPr>
          </w:p>
          <w:p w14:paraId="7675A016" w14:textId="77777777" w:rsidR="00596CE4" w:rsidRPr="00596CE4" w:rsidRDefault="00596CE4" w:rsidP="00596CE4">
            <w:pPr>
              <w:spacing w:after="0" w:line="240" w:lineRule="auto"/>
            </w:pPr>
          </w:p>
        </w:tc>
        <w:tc>
          <w:tcPr>
            <w:tcW w:w="6198" w:type="dxa"/>
            <w:vMerge/>
          </w:tcPr>
          <w:p w14:paraId="198B65C1" w14:textId="77777777" w:rsidR="00596CE4" w:rsidRPr="00596CE4" w:rsidRDefault="00596CE4" w:rsidP="00596CE4">
            <w:pPr>
              <w:spacing w:after="0" w:line="240" w:lineRule="auto"/>
              <w:jc w:val="both"/>
              <w:rPr>
                <w:sz w:val="18"/>
              </w:rPr>
            </w:pPr>
          </w:p>
        </w:tc>
      </w:tr>
      <w:tr w:rsidR="003348CF" w:rsidRPr="00596CE4" w14:paraId="1825C90B" w14:textId="77777777" w:rsidTr="00FC37B9">
        <w:trPr>
          <w:trHeight w:val="558"/>
        </w:trPr>
        <w:tc>
          <w:tcPr>
            <w:tcW w:w="2825" w:type="dxa"/>
          </w:tcPr>
          <w:p w14:paraId="7AD6B767" w14:textId="76C3B9FC" w:rsidR="00596CE4" w:rsidRPr="00596CE4" w:rsidRDefault="00626D40" w:rsidP="00596CE4">
            <w:pPr>
              <w:spacing w:after="0" w:line="240" w:lineRule="auto"/>
              <w:rPr>
                <w:b/>
              </w:rPr>
            </w:pPr>
            <w:r>
              <w:rPr>
                <w:rFonts w:asciiTheme="minorHAnsi" w:eastAsiaTheme="minorHAnsi" w:hAnsiTheme="minorHAnsi" w:cstheme="minorBidi"/>
                <w:sz w:val="22"/>
                <w:szCs w:val="22"/>
                <w:lang w:val="tr-TR" w:eastAsia="en-US"/>
              </w:rPr>
              <w:br w:type="page"/>
            </w:r>
          </w:p>
          <w:p w14:paraId="1A46E108" w14:textId="77777777" w:rsidR="00596CE4" w:rsidRPr="00596CE4" w:rsidRDefault="00596CE4" w:rsidP="00596CE4">
            <w:pPr>
              <w:spacing w:after="0" w:line="240" w:lineRule="auto"/>
              <w:rPr>
                <w:b/>
              </w:rPr>
            </w:pPr>
          </w:p>
          <w:p w14:paraId="2C33B810" w14:textId="77777777" w:rsidR="00596CE4" w:rsidRPr="00596CE4" w:rsidRDefault="00596CE4" w:rsidP="00596CE4">
            <w:pPr>
              <w:spacing w:after="0" w:line="240" w:lineRule="auto"/>
              <w:rPr>
                <w:b/>
              </w:rPr>
            </w:pPr>
          </w:p>
          <w:p w14:paraId="57291494" w14:textId="77777777" w:rsidR="00596CE4" w:rsidRPr="00596CE4" w:rsidRDefault="00596CE4" w:rsidP="00596CE4">
            <w:pPr>
              <w:spacing w:after="0" w:line="240" w:lineRule="auto"/>
              <w:rPr>
                <w:b/>
              </w:rPr>
            </w:pPr>
          </w:p>
          <w:p w14:paraId="5E0758A4" w14:textId="77777777" w:rsidR="00596CE4" w:rsidRPr="00596CE4" w:rsidRDefault="00596CE4" w:rsidP="00596CE4">
            <w:pPr>
              <w:spacing w:after="0" w:line="240" w:lineRule="auto"/>
              <w:rPr>
                <w:b/>
              </w:rPr>
            </w:pPr>
          </w:p>
          <w:p w14:paraId="5AE0747A" w14:textId="77777777" w:rsidR="00596CE4" w:rsidRPr="00596CE4" w:rsidRDefault="00596CE4" w:rsidP="00596CE4">
            <w:pPr>
              <w:spacing w:after="0" w:line="240" w:lineRule="auto"/>
              <w:rPr>
                <w:b/>
              </w:rPr>
            </w:pPr>
          </w:p>
          <w:p w14:paraId="6FE1518C" w14:textId="77777777" w:rsidR="00596CE4" w:rsidRPr="00596CE4" w:rsidRDefault="00596CE4" w:rsidP="00596CE4">
            <w:pPr>
              <w:spacing w:after="0" w:line="240" w:lineRule="auto"/>
              <w:rPr>
                <w:b/>
              </w:rPr>
            </w:pPr>
            <w:r w:rsidRPr="00596CE4">
              <w:rPr>
                <w:b/>
              </w:rPr>
              <w:t>Keywords:</w:t>
            </w:r>
          </w:p>
          <w:p w14:paraId="320250E9" w14:textId="6A600A3F" w:rsidR="00596CE4" w:rsidRPr="00596CE4" w:rsidRDefault="00596CE4" w:rsidP="00596CE4">
            <w:pPr>
              <w:spacing w:after="0" w:line="240" w:lineRule="auto"/>
            </w:pPr>
            <w:r w:rsidRPr="00596CE4">
              <w:lastRenderedPageBreak/>
              <w:t>Keyword 1, keyword 2, keyword 3</w:t>
            </w:r>
          </w:p>
        </w:tc>
        <w:tc>
          <w:tcPr>
            <w:tcW w:w="6247" w:type="dxa"/>
            <w:gridSpan w:val="2"/>
          </w:tcPr>
          <w:p w14:paraId="1DE6C799" w14:textId="7DC1CC4E" w:rsidR="00596CE4" w:rsidRPr="00596CE4" w:rsidRDefault="00596CE4" w:rsidP="00596CE4">
            <w:pPr>
              <w:spacing w:after="0" w:line="240" w:lineRule="auto"/>
              <w:jc w:val="both"/>
              <w:rPr>
                <w:b/>
              </w:rPr>
            </w:pPr>
            <w:r w:rsidRPr="00596CE4">
              <w:rPr>
                <w:b/>
              </w:rPr>
              <w:lastRenderedPageBreak/>
              <w:t>ABSTRACT</w:t>
            </w:r>
          </w:p>
          <w:p w14:paraId="398400F7" w14:textId="0BA47EC0" w:rsidR="00FC37B9" w:rsidRPr="003348CF" w:rsidRDefault="00626D40" w:rsidP="00FC37B9">
            <w:pPr>
              <w:spacing w:after="0" w:line="240" w:lineRule="auto"/>
              <w:jc w:val="both"/>
              <w:rPr>
                <w:lang w:val="en-US"/>
              </w:rPr>
            </w:pPr>
            <w:r w:rsidRPr="00626D40">
              <w:rPr>
                <w:lang w:val="en-US"/>
              </w:rPr>
              <w:t xml:space="preserve">The abstract must be written in Times New Roman, 10-point font, and should be between 100 and 200 words in length. It must clearly and concisely reflect the essential aspects of the study and be written in a single paragraph. The purpose of the research or its specific objectives should be clearly stated at the beginning, and the study’s contribution to the literature and to practice should be emphasized. The location where the research was conducted must then be specified, including the country, city, institution, </w:t>
            </w:r>
            <w:r w:rsidRPr="00626D40">
              <w:rPr>
                <w:lang w:val="en-US"/>
              </w:rPr>
              <w:lastRenderedPageBreak/>
              <w:t>school, or center. Subsequently, the research design, study group or sample, data collection instruments, and data analysis procedures should be briefly explained, and important variables necessary for accurate interpretation of the findings should be mentioned. The main findings of the study should then be summarized, and numerical results should be provided where possible. The abstract should conclude with one or two sentences highlighting the most significant findings and their contribution to the field. For indexing purposes, a minimum of three and a maximum of five keywords must be provided, written in full expressions without abbreviations.</w:t>
            </w:r>
          </w:p>
        </w:tc>
      </w:tr>
    </w:tbl>
    <w:p w14:paraId="727A8726" w14:textId="2BBA96F0" w:rsidR="003348CF" w:rsidRDefault="003348CF" w:rsidP="003348CF">
      <w:pPr>
        <w:pStyle w:val="stBilgi"/>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G</w:t>
      </w:r>
      <w:r w:rsidR="0043705C">
        <w:rPr>
          <w:rFonts w:ascii="Times New Roman" w:eastAsia="Times New Roman" w:hAnsi="Times New Roman" w:cs="Times New Roman"/>
          <w:b/>
          <w:bCs/>
          <w:sz w:val="24"/>
          <w:szCs w:val="24"/>
        </w:rPr>
        <w:t>iriş</w:t>
      </w:r>
    </w:p>
    <w:p w14:paraId="16802BAB" w14:textId="3CB7CE85" w:rsidR="005F1A49" w:rsidRPr="00626AB5" w:rsidRDefault="005F1A49" w:rsidP="003348CF">
      <w:pPr>
        <w:pStyle w:val="stBilgi"/>
        <w:rPr>
          <w:rFonts w:ascii="Times New Roman" w:eastAsia="Times New Roman" w:hAnsi="Times New Roman" w:cs="Times New Roman"/>
          <w:sz w:val="24"/>
          <w:szCs w:val="24"/>
        </w:rPr>
      </w:pPr>
      <w:r w:rsidRPr="0043705C">
        <w:rPr>
          <w:rFonts w:ascii="Times New Roman" w:eastAsia="Times New Roman" w:hAnsi="Times New Roman" w:cs="Times New Roman"/>
          <w:sz w:val="24"/>
          <w:szCs w:val="24"/>
        </w:rPr>
        <w:t>Bölüm başlıklarının baş harfi büyük harfle yazılmalıdır. Birinci düzey başlıklar kalın, ortalı ve 12 punto olarak yazılmalıdır. Makalelerde problem</w:t>
      </w:r>
      <w:r w:rsidR="0043705C">
        <w:rPr>
          <w:rFonts w:ascii="Times New Roman" w:eastAsia="Times New Roman" w:hAnsi="Times New Roman" w:cs="Times New Roman"/>
          <w:sz w:val="24"/>
          <w:szCs w:val="24"/>
        </w:rPr>
        <w:t>,</w:t>
      </w:r>
      <w:r w:rsidRPr="0043705C">
        <w:rPr>
          <w:rFonts w:ascii="Times New Roman" w:eastAsia="Times New Roman" w:hAnsi="Times New Roman" w:cs="Times New Roman"/>
          <w:sz w:val="24"/>
          <w:szCs w:val="24"/>
        </w:rPr>
        <w:t xml:space="preserve"> giriş bölümü içinde açıkça belirtilmelidir. Giriş bölümünü sırasıyla “yöntem”, “bulgular”, “sonuç, tartışma ve öneriler” bölümleri izlemelidir.</w:t>
      </w:r>
    </w:p>
    <w:p w14:paraId="73744D33" w14:textId="29D13AF6" w:rsidR="00290C29" w:rsidRDefault="005F1A49" w:rsidP="00290C29">
      <w:pPr>
        <w:spacing w:after="120" w:line="240" w:lineRule="auto"/>
        <w:jc w:val="both"/>
        <w:rPr>
          <w:rFonts w:ascii="Times New Roman" w:eastAsia="Times New Roman" w:hAnsi="Times New Roman" w:cs="Times New Roman"/>
          <w:sz w:val="24"/>
          <w:szCs w:val="24"/>
        </w:rPr>
      </w:pPr>
      <w:r w:rsidRPr="00920DF1">
        <w:rPr>
          <w:rFonts w:ascii="Times New Roman" w:eastAsia="Times New Roman" w:hAnsi="Times New Roman" w:cs="Times New Roman"/>
          <w:sz w:val="24"/>
          <w:szCs w:val="24"/>
        </w:rPr>
        <w:t>Bundan sonraki bütün kısımlar, burada olduğu gibi, 12 punto ve tek satır aralıklı olarak, paragraflardan önce 0</w:t>
      </w:r>
      <w:r w:rsidR="009F3AB2">
        <w:rPr>
          <w:rFonts w:ascii="Times New Roman" w:eastAsia="Times New Roman" w:hAnsi="Times New Roman" w:cs="Times New Roman"/>
          <w:sz w:val="24"/>
          <w:szCs w:val="24"/>
        </w:rPr>
        <w:t xml:space="preserve"> </w:t>
      </w:r>
      <w:proofErr w:type="spellStart"/>
      <w:r w:rsidRPr="009F3AB2">
        <w:rPr>
          <w:rFonts w:ascii="Times New Roman" w:eastAsia="Times New Roman" w:hAnsi="Times New Roman" w:cs="Times New Roman"/>
          <w:sz w:val="24"/>
          <w:szCs w:val="24"/>
        </w:rPr>
        <w:t>nk</w:t>
      </w:r>
      <w:proofErr w:type="spellEnd"/>
      <w:r w:rsidRPr="009F3AB2">
        <w:rPr>
          <w:rFonts w:ascii="Times New Roman" w:eastAsia="Times New Roman" w:hAnsi="Times New Roman" w:cs="Times New Roman"/>
          <w:sz w:val="24"/>
          <w:szCs w:val="24"/>
        </w:rPr>
        <w:t xml:space="preserve"> ve s</w:t>
      </w:r>
      <w:r w:rsidRPr="00E20EA3">
        <w:rPr>
          <w:rFonts w:ascii="Times New Roman" w:eastAsia="Times New Roman" w:hAnsi="Times New Roman" w:cs="Times New Roman"/>
          <w:sz w:val="24"/>
          <w:szCs w:val="24"/>
        </w:rPr>
        <w:t>onra 6</w:t>
      </w:r>
      <w:r w:rsidR="009F3AB2">
        <w:rPr>
          <w:rFonts w:ascii="Times New Roman" w:eastAsia="Times New Roman" w:hAnsi="Times New Roman" w:cs="Times New Roman"/>
          <w:sz w:val="24"/>
          <w:szCs w:val="24"/>
        </w:rPr>
        <w:t xml:space="preserve"> </w:t>
      </w:r>
      <w:proofErr w:type="spellStart"/>
      <w:r w:rsidRPr="009F3AB2">
        <w:rPr>
          <w:rFonts w:ascii="Times New Roman" w:eastAsia="Times New Roman" w:hAnsi="Times New Roman" w:cs="Times New Roman"/>
          <w:sz w:val="24"/>
          <w:szCs w:val="24"/>
        </w:rPr>
        <w:t>nk</w:t>
      </w:r>
      <w:proofErr w:type="spellEnd"/>
      <w:r w:rsidRPr="009F3AB2">
        <w:rPr>
          <w:rFonts w:ascii="Times New Roman" w:eastAsia="Times New Roman" w:hAnsi="Times New Roman" w:cs="Times New Roman"/>
          <w:sz w:val="24"/>
          <w:szCs w:val="24"/>
        </w:rPr>
        <w:t xml:space="preserve"> aralık bırakılarak biçimlendirme bozulmadan yazılmalıdır. </w:t>
      </w:r>
      <w:r w:rsidR="00290C29" w:rsidRPr="00290C29">
        <w:rPr>
          <w:rFonts w:ascii="Times New Roman" w:eastAsia="Times New Roman" w:hAnsi="Times New Roman" w:cs="Times New Roman"/>
          <w:sz w:val="24"/>
          <w:szCs w:val="24"/>
        </w:rPr>
        <w:t>Makaleler, kaynakça hariç olmak üzere, çizelgeler ve şekiller dâhil toplam 8000 sözcüğü geçmemelidir.</w:t>
      </w:r>
      <w:r w:rsidR="00290C29">
        <w:rPr>
          <w:rFonts w:ascii="Times New Roman" w:eastAsia="Times New Roman" w:hAnsi="Times New Roman" w:cs="Times New Roman"/>
          <w:sz w:val="24"/>
          <w:szCs w:val="24"/>
        </w:rPr>
        <w:t xml:space="preserve"> </w:t>
      </w:r>
      <w:r w:rsidR="00290C29" w:rsidRPr="00290C29">
        <w:rPr>
          <w:rFonts w:ascii="Times New Roman" w:eastAsia="Times New Roman" w:hAnsi="Times New Roman" w:cs="Times New Roman"/>
          <w:sz w:val="24"/>
          <w:szCs w:val="24"/>
        </w:rPr>
        <w:t>Makaledeki çizelge sayısı, çalışmanın niteliği ve kapsamı ile sınırlı olmalı; gereksiz tekrar içeren çizelgelerden kaçınılmalıdır. Makalede en fazla 10 çizelge</w:t>
      </w:r>
      <w:r w:rsidR="00290C29">
        <w:rPr>
          <w:rFonts w:ascii="Times New Roman" w:eastAsia="Times New Roman" w:hAnsi="Times New Roman" w:cs="Times New Roman"/>
          <w:sz w:val="24"/>
          <w:szCs w:val="24"/>
        </w:rPr>
        <w:t xml:space="preserve"> ve şekle</w:t>
      </w:r>
      <w:r w:rsidR="00290C29" w:rsidRPr="00290C29">
        <w:rPr>
          <w:rFonts w:ascii="Times New Roman" w:eastAsia="Times New Roman" w:hAnsi="Times New Roman" w:cs="Times New Roman"/>
          <w:sz w:val="24"/>
          <w:szCs w:val="24"/>
        </w:rPr>
        <w:t xml:space="preserve"> yer verilmelidir.</w:t>
      </w:r>
    </w:p>
    <w:p w14:paraId="0A776A17" w14:textId="0D32DDD1" w:rsidR="005F1A49" w:rsidRPr="008F6B19" w:rsidRDefault="008F6B19" w:rsidP="00290C29">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İkinci Düzey </w:t>
      </w:r>
      <w:r w:rsidR="005F1A49" w:rsidRPr="008F6B19">
        <w:rPr>
          <w:rFonts w:ascii="Times New Roman" w:eastAsia="Times New Roman" w:hAnsi="Times New Roman" w:cs="Times New Roman"/>
          <w:b/>
          <w:sz w:val="24"/>
          <w:szCs w:val="24"/>
        </w:rPr>
        <w:t>Alt Başlıklardaki Her Sözcüğün İlk Harfi Büyük Yazılmalıdır (12 punto)</w:t>
      </w:r>
    </w:p>
    <w:p w14:paraId="299E289D" w14:textId="3214A696" w:rsidR="005D58FD" w:rsidRDefault="005D58FD" w:rsidP="005D58FD">
      <w:pPr>
        <w:spacing w:after="120" w:line="240" w:lineRule="auto"/>
        <w:jc w:val="both"/>
        <w:rPr>
          <w:rFonts w:ascii="Times New Roman" w:eastAsia="Times New Roman" w:hAnsi="Times New Roman" w:cs="Times New Roman"/>
          <w:sz w:val="24"/>
          <w:szCs w:val="24"/>
        </w:rPr>
      </w:pPr>
      <w:r w:rsidRPr="005D58FD">
        <w:rPr>
          <w:rFonts w:ascii="Times New Roman" w:eastAsia="Times New Roman" w:hAnsi="Times New Roman" w:cs="Times New Roman"/>
          <w:sz w:val="24"/>
          <w:szCs w:val="24"/>
        </w:rPr>
        <w:t>İkinci düzey alt başlıklardaki sözcüklerin ilk harfi büyük, diğer harfleri küçük yazılmalıdır. Bu başlıklar belirtilen biçimlendirme kurallarına uygun olarak düzenlenmeli; alt bölümlerde de aynı yazım ve biçimlendirme düzenine dikkat edilmelidir.</w:t>
      </w:r>
    </w:p>
    <w:p w14:paraId="79618090" w14:textId="02B6606F" w:rsidR="005D58FD" w:rsidRPr="005D58FD" w:rsidRDefault="005D58FD" w:rsidP="005D58FD">
      <w:pPr>
        <w:spacing w:after="120" w:line="240" w:lineRule="auto"/>
        <w:jc w:val="both"/>
        <w:rPr>
          <w:rFonts w:ascii="Times New Roman" w:eastAsia="Times New Roman" w:hAnsi="Times New Roman" w:cs="Times New Roman"/>
          <w:sz w:val="24"/>
          <w:szCs w:val="24"/>
        </w:rPr>
      </w:pPr>
      <w:r w:rsidRPr="005D58FD">
        <w:rPr>
          <w:rFonts w:ascii="Times New Roman" w:eastAsia="Times New Roman" w:hAnsi="Times New Roman" w:cs="Times New Roman"/>
          <w:sz w:val="24"/>
          <w:szCs w:val="24"/>
        </w:rPr>
        <w:t xml:space="preserve">Metin içinde bir kaynağa Creswell (2014) biçiminde gönderme yapılabilir. Birden fazla kaynağa gönderme yapıldığında, kaynaklar yazar soyadlarına göre alfabetik olarak sıralanır; yazar soyadları aynıysa yayımlanma yılları dikkate alınır. Kaynağa gönderme yapılırken yazar soyadı ile yıl arasına virgül konur, kaynaklar noktalı virgül ile ayrılır (Creswell, 2014; </w:t>
      </w:r>
      <w:proofErr w:type="spellStart"/>
      <w:r w:rsidRPr="005D58FD">
        <w:rPr>
          <w:rFonts w:ascii="Times New Roman" w:eastAsia="Times New Roman" w:hAnsi="Times New Roman" w:cs="Times New Roman"/>
          <w:sz w:val="24"/>
          <w:szCs w:val="24"/>
        </w:rPr>
        <w:t>Field</w:t>
      </w:r>
      <w:proofErr w:type="spellEnd"/>
      <w:r w:rsidRPr="005D58FD">
        <w:rPr>
          <w:rFonts w:ascii="Times New Roman" w:eastAsia="Times New Roman" w:hAnsi="Times New Roman" w:cs="Times New Roman"/>
          <w:sz w:val="24"/>
          <w:szCs w:val="24"/>
        </w:rPr>
        <w:t xml:space="preserve">, 2018; </w:t>
      </w:r>
      <w:proofErr w:type="spellStart"/>
      <w:r w:rsidRPr="005D58FD">
        <w:rPr>
          <w:rFonts w:ascii="Times New Roman" w:eastAsia="Times New Roman" w:hAnsi="Times New Roman" w:cs="Times New Roman"/>
          <w:sz w:val="24"/>
          <w:szCs w:val="24"/>
        </w:rPr>
        <w:t>Fraenkel</w:t>
      </w:r>
      <w:proofErr w:type="spellEnd"/>
      <w:r w:rsidRPr="005D58FD">
        <w:rPr>
          <w:rFonts w:ascii="Times New Roman" w:eastAsia="Times New Roman" w:hAnsi="Times New Roman" w:cs="Times New Roman"/>
          <w:sz w:val="24"/>
          <w:szCs w:val="24"/>
        </w:rPr>
        <w:t xml:space="preserve">, </w:t>
      </w:r>
      <w:proofErr w:type="spellStart"/>
      <w:r w:rsidRPr="005D58FD">
        <w:rPr>
          <w:rFonts w:ascii="Times New Roman" w:eastAsia="Times New Roman" w:hAnsi="Times New Roman" w:cs="Times New Roman"/>
          <w:sz w:val="24"/>
          <w:szCs w:val="24"/>
        </w:rPr>
        <w:t>Wallen</w:t>
      </w:r>
      <w:proofErr w:type="spellEnd"/>
      <w:r w:rsidRPr="005D58FD">
        <w:rPr>
          <w:rFonts w:ascii="Times New Roman" w:eastAsia="Times New Roman" w:hAnsi="Times New Roman" w:cs="Times New Roman"/>
          <w:sz w:val="24"/>
          <w:szCs w:val="24"/>
        </w:rPr>
        <w:t xml:space="preserve"> ve </w:t>
      </w:r>
      <w:proofErr w:type="spellStart"/>
      <w:r w:rsidRPr="005D58FD">
        <w:rPr>
          <w:rFonts w:ascii="Times New Roman" w:eastAsia="Times New Roman" w:hAnsi="Times New Roman" w:cs="Times New Roman"/>
          <w:sz w:val="24"/>
          <w:szCs w:val="24"/>
        </w:rPr>
        <w:t>Hyun</w:t>
      </w:r>
      <w:proofErr w:type="spellEnd"/>
      <w:r w:rsidRPr="005D58FD">
        <w:rPr>
          <w:rFonts w:ascii="Times New Roman" w:eastAsia="Times New Roman" w:hAnsi="Times New Roman" w:cs="Times New Roman"/>
          <w:sz w:val="24"/>
          <w:szCs w:val="24"/>
        </w:rPr>
        <w:t xml:space="preserve">, 2019; </w:t>
      </w:r>
      <w:proofErr w:type="spellStart"/>
      <w:r w:rsidRPr="005D58FD">
        <w:rPr>
          <w:rFonts w:ascii="Times New Roman" w:eastAsia="Times New Roman" w:hAnsi="Times New Roman" w:cs="Times New Roman"/>
          <w:sz w:val="24"/>
          <w:szCs w:val="24"/>
        </w:rPr>
        <w:t>Tabachnick</w:t>
      </w:r>
      <w:proofErr w:type="spellEnd"/>
      <w:r w:rsidRPr="005D58FD">
        <w:rPr>
          <w:rFonts w:ascii="Times New Roman" w:eastAsia="Times New Roman" w:hAnsi="Times New Roman" w:cs="Times New Roman"/>
          <w:sz w:val="24"/>
          <w:szCs w:val="24"/>
        </w:rPr>
        <w:t xml:space="preserve"> ve </w:t>
      </w:r>
      <w:proofErr w:type="spellStart"/>
      <w:r w:rsidRPr="005D58FD">
        <w:rPr>
          <w:rFonts w:ascii="Times New Roman" w:eastAsia="Times New Roman" w:hAnsi="Times New Roman" w:cs="Times New Roman"/>
          <w:sz w:val="24"/>
          <w:szCs w:val="24"/>
        </w:rPr>
        <w:t>Fidell</w:t>
      </w:r>
      <w:proofErr w:type="spellEnd"/>
      <w:r w:rsidRPr="005D58FD">
        <w:rPr>
          <w:rFonts w:ascii="Times New Roman" w:eastAsia="Times New Roman" w:hAnsi="Times New Roman" w:cs="Times New Roman"/>
          <w:sz w:val="24"/>
          <w:szCs w:val="24"/>
        </w:rPr>
        <w:t>, 2019).</w:t>
      </w:r>
    </w:p>
    <w:p w14:paraId="2C8E00BC" w14:textId="10DE1920" w:rsidR="005D58FD" w:rsidRPr="005D58FD" w:rsidRDefault="005D58FD" w:rsidP="005D58FD">
      <w:pPr>
        <w:spacing w:after="120" w:line="240" w:lineRule="auto"/>
        <w:jc w:val="both"/>
        <w:rPr>
          <w:rFonts w:ascii="Times New Roman" w:eastAsia="Times New Roman" w:hAnsi="Times New Roman" w:cs="Times New Roman"/>
          <w:sz w:val="24"/>
          <w:szCs w:val="24"/>
        </w:rPr>
      </w:pPr>
      <w:r w:rsidRPr="005D58FD">
        <w:rPr>
          <w:rFonts w:ascii="Times New Roman" w:eastAsia="Times New Roman" w:hAnsi="Times New Roman" w:cs="Times New Roman"/>
          <w:sz w:val="24"/>
          <w:szCs w:val="24"/>
        </w:rPr>
        <w:t xml:space="preserve">Metin içinde yer alan ve kırk sözcükten kısa olan doğrudan alıntılar tırnak içinde verilmelidir. Örneğin Creswell (2014), araştırma sürecini “araştırma sorularına yanıt bulmak amacıyla verilerin </w:t>
      </w:r>
      <w:r>
        <w:rPr>
          <w:rFonts w:ascii="Times New Roman" w:eastAsia="Times New Roman" w:hAnsi="Times New Roman" w:cs="Times New Roman"/>
          <w:sz w:val="24"/>
          <w:szCs w:val="24"/>
        </w:rPr>
        <w:t>dizgeli</w:t>
      </w:r>
      <w:r w:rsidRPr="005D58FD">
        <w:rPr>
          <w:rFonts w:ascii="Times New Roman" w:eastAsia="Times New Roman" w:hAnsi="Times New Roman" w:cs="Times New Roman"/>
          <w:sz w:val="24"/>
          <w:szCs w:val="24"/>
        </w:rPr>
        <w:t xml:space="preserve"> biçimde toplanması, çözümlenmesi ve yorumlanması” olarak tanımla</w:t>
      </w:r>
      <w:r>
        <w:rPr>
          <w:rFonts w:ascii="Times New Roman" w:eastAsia="Times New Roman" w:hAnsi="Times New Roman" w:cs="Times New Roman"/>
          <w:sz w:val="24"/>
          <w:szCs w:val="24"/>
        </w:rPr>
        <w:t>r</w:t>
      </w:r>
      <w:r w:rsidRPr="005D58FD">
        <w:rPr>
          <w:rFonts w:ascii="Times New Roman" w:eastAsia="Times New Roman" w:hAnsi="Times New Roman" w:cs="Times New Roman"/>
          <w:sz w:val="24"/>
          <w:szCs w:val="24"/>
        </w:rPr>
        <w:t xml:space="preserve"> (s. 4). Kırk sözcükten kısa doğrudan alıntılar, yazar adı metin içinde verilmeden de gösterilebilir</w:t>
      </w:r>
      <w:r>
        <w:rPr>
          <w:rFonts w:ascii="Times New Roman" w:eastAsia="Times New Roman" w:hAnsi="Times New Roman" w:cs="Times New Roman"/>
          <w:sz w:val="24"/>
          <w:szCs w:val="24"/>
        </w:rPr>
        <w:t xml:space="preserve"> </w:t>
      </w:r>
      <w:r w:rsidRPr="005D58FD">
        <w:rPr>
          <w:rFonts w:ascii="Times New Roman" w:eastAsia="Times New Roman" w:hAnsi="Times New Roman" w:cs="Times New Roman"/>
          <w:sz w:val="24"/>
          <w:szCs w:val="24"/>
        </w:rPr>
        <w:t xml:space="preserve">“Yöntemsel açıklık, araştırma bulgularının inandırıcılığını artırır” </w:t>
      </w:r>
      <w:r>
        <w:rPr>
          <w:rFonts w:ascii="Times New Roman" w:eastAsia="Times New Roman" w:hAnsi="Times New Roman" w:cs="Times New Roman"/>
          <w:sz w:val="24"/>
          <w:szCs w:val="24"/>
        </w:rPr>
        <w:t>(</w:t>
      </w:r>
      <w:proofErr w:type="spellStart"/>
      <w:r w:rsidRPr="005D58FD">
        <w:rPr>
          <w:rFonts w:ascii="Times New Roman" w:eastAsia="Times New Roman" w:hAnsi="Times New Roman" w:cs="Times New Roman"/>
          <w:sz w:val="24"/>
          <w:szCs w:val="24"/>
        </w:rPr>
        <w:t>Fraenkel</w:t>
      </w:r>
      <w:proofErr w:type="spellEnd"/>
      <w:r w:rsidRPr="005D58FD">
        <w:rPr>
          <w:rFonts w:ascii="Times New Roman" w:eastAsia="Times New Roman" w:hAnsi="Times New Roman" w:cs="Times New Roman"/>
          <w:sz w:val="24"/>
          <w:szCs w:val="24"/>
        </w:rPr>
        <w:t xml:space="preserve"> ve diğerleri, 2019, s. 15</w:t>
      </w:r>
      <w:r>
        <w:rPr>
          <w:rFonts w:ascii="Times New Roman" w:eastAsia="Times New Roman" w:hAnsi="Times New Roman" w:cs="Times New Roman"/>
          <w:sz w:val="24"/>
          <w:szCs w:val="24"/>
        </w:rPr>
        <w:t>)</w:t>
      </w:r>
      <w:r w:rsidRPr="005D58FD">
        <w:rPr>
          <w:rFonts w:ascii="Times New Roman" w:eastAsia="Times New Roman" w:hAnsi="Times New Roman" w:cs="Times New Roman"/>
          <w:sz w:val="24"/>
          <w:szCs w:val="24"/>
        </w:rPr>
        <w:t>.</w:t>
      </w:r>
    </w:p>
    <w:p w14:paraId="5EBEFFD7" w14:textId="079960A1" w:rsidR="005D58FD" w:rsidRPr="005D58FD" w:rsidRDefault="005D58FD" w:rsidP="005D58FD">
      <w:pPr>
        <w:spacing w:after="120" w:line="240" w:lineRule="auto"/>
        <w:jc w:val="both"/>
        <w:rPr>
          <w:rFonts w:ascii="Times New Roman" w:eastAsia="Times New Roman" w:hAnsi="Times New Roman" w:cs="Times New Roman"/>
          <w:sz w:val="24"/>
          <w:szCs w:val="24"/>
        </w:rPr>
      </w:pPr>
      <w:r w:rsidRPr="005D58FD">
        <w:rPr>
          <w:rFonts w:ascii="Times New Roman" w:eastAsia="Times New Roman" w:hAnsi="Times New Roman" w:cs="Times New Roman"/>
          <w:sz w:val="24"/>
          <w:szCs w:val="24"/>
        </w:rPr>
        <w:t>Kırk sözcükten uzun doğrudan alıntılarda tırnak işareti kullanılmamalı; alıntının tamamı iki yana yaslı, soldan 1,25 cm içeriden ve 10 punto ile yazılmalıdır. Bu tür alıntılarda yazar adı, yıl ve sayfa numarasının belirtilmesi zorunludur (</w:t>
      </w:r>
      <w:proofErr w:type="spellStart"/>
      <w:r w:rsidRPr="005D58FD">
        <w:rPr>
          <w:rFonts w:ascii="Times New Roman" w:eastAsia="Times New Roman" w:hAnsi="Times New Roman" w:cs="Times New Roman"/>
          <w:sz w:val="24"/>
          <w:szCs w:val="24"/>
        </w:rPr>
        <w:t>American</w:t>
      </w:r>
      <w:proofErr w:type="spellEnd"/>
      <w:r w:rsidRPr="005D58FD">
        <w:rPr>
          <w:rFonts w:ascii="Times New Roman" w:eastAsia="Times New Roman" w:hAnsi="Times New Roman" w:cs="Times New Roman"/>
          <w:sz w:val="24"/>
          <w:szCs w:val="24"/>
        </w:rPr>
        <w:t xml:space="preserve"> </w:t>
      </w:r>
      <w:proofErr w:type="spellStart"/>
      <w:r w:rsidRPr="005D58FD">
        <w:rPr>
          <w:rFonts w:ascii="Times New Roman" w:eastAsia="Times New Roman" w:hAnsi="Times New Roman" w:cs="Times New Roman"/>
          <w:sz w:val="24"/>
          <w:szCs w:val="24"/>
        </w:rPr>
        <w:t>Psychological</w:t>
      </w:r>
      <w:proofErr w:type="spellEnd"/>
      <w:r w:rsidRPr="005D58FD">
        <w:rPr>
          <w:rFonts w:ascii="Times New Roman" w:eastAsia="Times New Roman" w:hAnsi="Times New Roman" w:cs="Times New Roman"/>
          <w:sz w:val="24"/>
          <w:szCs w:val="24"/>
        </w:rPr>
        <w:t xml:space="preserve"> </w:t>
      </w:r>
      <w:proofErr w:type="spellStart"/>
      <w:r w:rsidRPr="005D58FD">
        <w:rPr>
          <w:rFonts w:ascii="Times New Roman" w:eastAsia="Times New Roman" w:hAnsi="Times New Roman" w:cs="Times New Roman"/>
          <w:sz w:val="24"/>
          <w:szCs w:val="24"/>
        </w:rPr>
        <w:t>Association</w:t>
      </w:r>
      <w:proofErr w:type="spellEnd"/>
      <w:r w:rsidRPr="005D58FD">
        <w:rPr>
          <w:rFonts w:ascii="Times New Roman" w:eastAsia="Times New Roman" w:hAnsi="Times New Roman" w:cs="Times New Roman"/>
          <w:sz w:val="24"/>
          <w:szCs w:val="24"/>
        </w:rPr>
        <w:t>, 2020).</w:t>
      </w:r>
    </w:p>
    <w:p w14:paraId="3987AC89" w14:textId="3F80BE3D" w:rsidR="005F1A49" w:rsidRPr="00307449" w:rsidRDefault="002A2093" w:rsidP="005D58FD">
      <w:pPr>
        <w:pStyle w:val="NormalWeb"/>
        <w:shd w:val="clear" w:color="auto" w:fill="FFFFFF"/>
        <w:spacing w:before="0" w:beforeAutospacing="0" w:after="120" w:afterAutospacing="0"/>
        <w:ind w:left="709"/>
        <w:jc w:val="both"/>
        <w:rPr>
          <w:color w:val="111111"/>
          <w:sz w:val="20"/>
          <w:szCs w:val="20"/>
        </w:rPr>
      </w:pPr>
      <w:r w:rsidRPr="00307449">
        <w:rPr>
          <w:i/>
          <w:iCs/>
          <w:sz w:val="20"/>
          <w:szCs w:val="20"/>
        </w:rPr>
        <w:t>Doğrudan alıntılarda sözcük sayısı 40’tan fazla olduğu durumlarda metnin tamamı iki yana yaslı, 1,25 cm içeriden ve 10 punto ile yazılmalıdır.</w:t>
      </w:r>
      <w:r w:rsidR="00644089">
        <w:rPr>
          <w:color w:val="111111"/>
          <w:sz w:val="20"/>
          <w:szCs w:val="20"/>
        </w:rPr>
        <w:t xml:space="preserve"> </w:t>
      </w:r>
      <w:r w:rsidR="00644089" w:rsidRPr="00307449">
        <w:rPr>
          <w:i/>
          <w:iCs/>
          <w:sz w:val="20"/>
          <w:szCs w:val="20"/>
        </w:rPr>
        <w:t>Doğrudan alıntılarda sözcük sayısı 40’tan fazla olduğu durumlarda metnin tamamı iki yana yaslı, 1,25 cm içeriden ve 10 punto ile yazılmalıdır.</w:t>
      </w:r>
      <w:r w:rsidR="00644089">
        <w:rPr>
          <w:color w:val="111111"/>
          <w:sz w:val="20"/>
          <w:szCs w:val="20"/>
        </w:rPr>
        <w:t xml:space="preserve"> </w:t>
      </w:r>
      <w:r w:rsidR="00644089" w:rsidRPr="00307449">
        <w:rPr>
          <w:i/>
          <w:iCs/>
          <w:sz w:val="20"/>
          <w:szCs w:val="20"/>
        </w:rPr>
        <w:t>Doğrudan alıntılarda sözcük sayısı 40’tan fazla olduğu durumlarda metnin tamamı iki yana yaslı, 1,25 cm içeriden ve 10 punto ile yazılmalıdır</w:t>
      </w:r>
      <w:r w:rsidR="00644089">
        <w:rPr>
          <w:i/>
          <w:iCs/>
          <w:sz w:val="20"/>
          <w:szCs w:val="20"/>
        </w:rPr>
        <w:t xml:space="preserve"> </w:t>
      </w:r>
      <w:r w:rsidR="005F1A49" w:rsidRPr="00307449">
        <w:rPr>
          <w:i/>
          <w:iCs/>
          <w:sz w:val="20"/>
          <w:szCs w:val="20"/>
        </w:rPr>
        <w:t>(</w:t>
      </w:r>
      <w:proofErr w:type="spellStart"/>
      <w:r w:rsidR="005D58FD">
        <w:rPr>
          <w:i/>
          <w:iCs/>
          <w:sz w:val="20"/>
          <w:szCs w:val="20"/>
        </w:rPr>
        <w:t>Hamzadayı</w:t>
      </w:r>
      <w:proofErr w:type="spellEnd"/>
      <w:r w:rsidR="005F1A49" w:rsidRPr="00307449">
        <w:rPr>
          <w:i/>
          <w:iCs/>
          <w:sz w:val="20"/>
          <w:szCs w:val="20"/>
        </w:rPr>
        <w:t>, 20</w:t>
      </w:r>
      <w:r w:rsidR="005D58FD">
        <w:rPr>
          <w:i/>
          <w:iCs/>
          <w:sz w:val="20"/>
          <w:szCs w:val="20"/>
        </w:rPr>
        <w:t>26</w:t>
      </w:r>
      <w:r w:rsidR="005F1A49" w:rsidRPr="00307449">
        <w:rPr>
          <w:i/>
          <w:iCs/>
          <w:sz w:val="20"/>
          <w:szCs w:val="20"/>
        </w:rPr>
        <w:t>, s.</w:t>
      </w:r>
      <w:r w:rsidR="005D58FD">
        <w:rPr>
          <w:i/>
          <w:iCs/>
          <w:sz w:val="20"/>
          <w:szCs w:val="20"/>
        </w:rPr>
        <w:t>27</w:t>
      </w:r>
      <w:r w:rsidR="005F1A49" w:rsidRPr="00307449">
        <w:rPr>
          <w:i/>
          <w:iCs/>
          <w:sz w:val="20"/>
          <w:szCs w:val="20"/>
        </w:rPr>
        <w:t xml:space="preserve">). </w:t>
      </w:r>
    </w:p>
    <w:p w14:paraId="24F2E51A" w14:textId="0BEDD476" w:rsidR="005F1A49" w:rsidRPr="006E4CDA" w:rsidRDefault="005F1A49" w:rsidP="00307449">
      <w:pPr>
        <w:spacing w:after="120" w:line="240" w:lineRule="auto"/>
        <w:rPr>
          <w:rFonts w:ascii="Times New Roman" w:eastAsia="Times New Roman" w:hAnsi="Times New Roman" w:cs="Times New Roman"/>
          <w:b/>
          <w:bCs/>
          <w:i/>
          <w:iCs/>
          <w:sz w:val="24"/>
          <w:szCs w:val="24"/>
        </w:rPr>
      </w:pPr>
      <w:r w:rsidRPr="006E44FD">
        <w:rPr>
          <w:rFonts w:ascii="Times New Roman" w:eastAsia="Times New Roman" w:hAnsi="Times New Roman" w:cs="Times New Roman"/>
          <w:b/>
          <w:bCs/>
          <w:i/>
          <w:iCs/>
          <w:sz w:val="24"/>
          <w:szCs w:val="24"/>
        </w:rPr>
        <w:t>Üçüncü Düzey Başlıklar</w:t>
      </w:r>
      <w:r w:rsidR="008F6B19">
        <w:rPr>
          <w:rFonts w:ascii="Times New Roman" w:eastAsia="Times New Roman" w:hAnsi="Times New Roman" w:cs="Times New Roman"/>
          <w:b/>
          <w:bCs/>
          <w:i/>
          <w:iCs/>
          <w:sz w:val="24"/>
          <w:szCs w:val="24"/>
        </w:rPr>
        <w:t>;</w:t>
      </w:r>
      <w:r w:rsidRPr="006E44FD">
        <w:rPr>
          <w:rFonts w:ascii="Times New Roman" w:eastAsia="Times New Roman" w:hAnsi="Times New Roman" w:cs="Times New Roman"/>
          <w:b/>
          <w:bCs/>
          <w:i/>
          <w:iCs/>
          <w:sz w:val="24"/>
          <w:szCs w:val="24"/>
        </w:rPr>
        <w:t xml:space="preserve"> Sola Yaslı, 12 Punto, İtalik ve Her Sözcüğün İlk Harfi Büyük Yazılmalıdır</w:t>
      </w:r>
    </w:p>
    <w:p w14:paraId="6FBB619D" w14:textId="2F3C58FD" w:rsidR="00ED32B5" w:rsidRPr="003D69AA" w:rsidRDefault="005F1A49" w:rsidP="00307449">
      <w:pPr>
        <w:spacing w:after="120" w:line="240" w:lineRule="auto"/>
        <w:ind w:firstLine="284"/>
        <w:jc w:val="both"/>
        <w:rPr>
          <w:rFonts w:ascii="Times New Roman" w:eastAsia="Times New Roman" w:hAnsi="Times New Roman" w:cs="Times New Roman"/>
          <w:b/>
          <w:bCs/>
          <w:sz w:val="24"/>
          <w:szCs w:val="24"/>
        </w:rPr>
      </w:pPr>
      <w:r w:rsidRPr="000850A3">
        <w:rPr>
          <w:rFonts w:ascii="Times New Roman" w:eastAsia="Times New Roman" w:hAnsi="Times New Roman" w:cs="Times New Roman"/>
          <w:b/>
          <w:bCs/>
          <w:sz w:val="24"/>
          <w:szCs w:val="24"/>
        </w:rPr>
        <w:t>Dördüncü Düzey Başlıklar</w:t>
      </w:r>
      <w:r w:rsidR="004576E4">
        <w:rPr>
          <w:rFonts w:ascii="Times New Roman" w:eastAsia="Times New Roman" w:hAnsi="Times New Roman" w:cs="Times New Roman"/>
          <w:b/>
          <w:bCs/>
          <w:sz w:val="24"/>
          <w:szCs w:val="24"/>
        </w:rPr>
        <w:t>;</w:t>
      </w:r>
      <w:r w:rsidRPr="000850A3">
        <w:rPr>
          <w:rFonts w:ascii="Times New Roman" w:eastAsia="Times New Roman" w:hAnsi="Times New Roman" w:cs="Times New Roman"/>
          <w:b/>
          <w:bCs/>
          <w:sz w:val="24"/>
          <w:szCs w:val="24"/>
        </w:rPr>
        <w:t xml:space="preserve"> </w:t>
      </w:r>
      <w:r w:rsidR="00ED32B5" w:rsidRPr="00FA19EB">
        <w:rPr>
          <w:rFonts w:ascii="Times New Roman" w:eastAsia="Times New Roman" w:hAnsi="Times New Roman" w:cs="Times New Roman"/>
          <w:b/>
          <w:bCs/>
          <w:sz w:val="24"/>
          <w:szCs w:val="24"/>
        </w:rPr>
        <w:t>0</w:t>
      </w:r>
      <w:r w:rsidRPr="00FA19EB">
        <w:rPr>
          <w:rFonts w:ascii="Times New Roman" w:eastAsia="Times New Roman" w:hAnsi="Times New Roman" w:cs="Times New Roman"/>
          <w:b/>
          <w:bCs/>
          <w:sz w:val="24"/>
          <w:szCs w:val="24"/>
        </w:rPr>
        <w:t xml:space="preserve">,5 cm </w:t>
      </w:r>
      <w:r w:rsidR="00B36056">
        <w:rPr>
          <w:rFonts w:ascii="Times New Roman" w:eastAsia="Times New Roman" w:hAnsi="Times New Roman" w:cs="Times New Roman"/>
          <w:b/>
          <w:bCs/>
          <w:sz w:val="24"/>
          <w:szCs w:val="24"/>
        </w:rPr>
        <w:t>G</w:t>
      </w:r>
      <w:r w:rsidRPr="00FA19EB">
        <w:rPr>
          <w:rFonts w:ascii="Times New Roman" w:eastAsia="Times New Roman" w:hAnsi="Times New Roman" w:cs="Times New Roman"/>
          <w:b/>
          <w:bCs/>
          <w:sz w:val="24"/>
          <w:szCs w:val="24"/>
        </w:rPr>
        <w:t>irintili, 12 Punto, Her Sözcüğün İlk Harfi Büyük Yazıl</w:t>
      </w:r>
      <w:r w:rsidR="00397F45">
        <w:rPr>
          <w:rFonts w:ascii="Times New Roman" w:eastAsia="Times New Roman" w:hAnsi="Times New Roman" w:cs="Times New Roman"/>
          <w:b/>
          <w:bCs/>
          <w:sz w:val="24"/>
          <w:szCs w:val="24"/>
        </w:rPr>
        <w:t>malıdır</w:t>
      </w:r>
    </w:p>
    <w:p w14:paraId="0D70C3ED" w14:textId="0F176419" w:rsidR="005F1A49" w:rsidRPr="003D69AA" w:rsidRDefault="00ED32B5" w:rsidP="00307449">
      <w:pPr>
        <w:spacing w:after="120" w:line="240" w:lineRule="auto"/>
        <w:jc w:val="center"/>
        <w:rPr>
          <w:rFonts w:ascii="Times New Roman" w:eastAsia="Times New Roman" w:hAnsi="Times New Roman" w:cs="Times New Roman"/>
          <w:b/>
          <w:bCs/>
          <w:sz w:val="24"/>
          <w:szCs w:val="24"/>
        </w:rPr>
      </w:pPr>
      <w:r w:rsidRPr="003D69AA">
        <w:rPr>
          <w:rFonts w:ascii="Times New Roman" w:eastAsia="Times New Roman" w:hAnsi="Times New Roman" w:cs="Times New Roman"/>
          <w:b/>
          <w:sz w:val="24"/>
          <w:szCs w:val="24"/>
        </w:rPr>
        <w:t>Y</w:t>
      </w:r>
      <w:r w:rsidR="00E83AEB" w:rsidRPr="003D69AA">
        <w:rPr>
          <w:rFonts w:ascii="Times New Roman" w:eastAsia="Times New Roman" w:hAnsi="Times New Roman" w:cs="Times New Roman"/>
          <w:b/>
          <w:sz w:val="24"/>
          <w:szCs w:val="24"/>
        </w:rPr>
        <w:t>öntem</w:t>
      </w:r>
    </w:p>
    <w:p w14:paraId="45BC97F6" w14:textId="77777777" w:rsidR="00ED32B5" w:rsidRPr="00B32287" w:rsidRDefault="005F1A49" w:rsidP="00307449">
      <w:pPr>
        <w:tabs>
          <w:tab w:val="left" w:pos="709"/>
        </w:tabs>
        <w:spacing w:after="120" w:line="240" w:lineRule="auto"/>
        <w:jc w:val="both"/>
        <w:rPr>
          <w:rFonts w:ascii="Times New Roman" w:eastAsia="Times New Roman" w:hAnsi="Times New Roman" w:cs="Times New Roman"/>
          <w:b/>
          <w:bCs/>
          <w:sz w:val="24"/>
          <w:szCs w:val="24"/>
        </w:rPr>
      </w:pPr>
      <w:r w:rsidRPr="003D69AA">
        <w:rPr>
          <w:rFonts w:ascii="Times New Roman" w:eastAsia="Times New Roman" w:hAnsi="Times New Roman" w:cs="Times New Roman"/>
          <w:sz w:val="24"/>
          <w:szCs w:val="24"/>
        </w:rPr>
        <w:lastRenderedPageBreak/>
        <w:t xml:space="preserve">Araştırma makalelerinde, buraya yöntem kısmı eklenmelidir. </w:t>
      </w:r>
      <w:r w:rsidRPr="003D69AA">
        <w:rPr>
          <w:rFonts w:ascii="Times New Roman" w:eastAsia="Times New Roman" w:hAnsi="Times New Roman" w:cs="Times New Roman"/>
          <w:b/>
          <w:bCs/>
          <w:sz w:val="24"/>
          <w:szCs w:val="24"/>
        </w:rPr>
        <w:t xml:space="preserve">Bu bölümde çalışmanın etik kurul onayı bilgisine de yer verilmelidir. </w:t>
      </w:r>
      <w:bookmarkStart w:id="0" w:name="_Hlk113452899"/>
    </w:p>
    <w:p w14:paraId="70EBD111" w14:textId="3D9AFAEA" w:rsidR="005F1A49" w:rsidRPr="00D1492B" w:rsidRDefault="005F1A49" w:rsidP="00307449">
      <w:pPr>
        <w:tabs>
          <w:tab w:val="left" w:pos="709"/>
        </w:tabs>
        <w:spacing w:after="120" w:line="240" w:lineRule="auto"/>
        <w:jc w:val="both"/>
        <w:rPr>
          <w:rFonts w:ascii="Times New Roman" w:eastAsia="Times New Roman" w:hAnsi="Times New Roman" w:cs="Times New Roman"/>
          <w:b/>
          <w:bCs/>
          <w:sz w:val="24"/>
          <w:szCs w:val="24"/>
        </w:rPr>
      </w:pPr>
      <w:r w:rsidRPr="007D21BB">
        <w:rPr>
          <w:rFonts w:ascii="Times New Roman" w:eastAsia="Times New Roman" w:hAnsi="Times New Roman" w:cs="Times New Roman"/>
          <w:b/>
          <w:sz w:val="24"/>
          <w:szCs w:val="24"/>
        </w:rPr>
        <w:t>İkinci Düzey Alt Başlık</w:t>
      </w:r>
    </w:p>
    <w:p w14:paraId="0CACCD0B" w14:textId="0C97FAEA" w:rsidR="00ED32B5" w:rsidRPr="00FA19EB" w:rsidRDefault="00397F45" w:rsidP="00307449">
      <w:pPr>
        <w:spacing w:after="120" w:line="240" w:lineRule="auto"/>
        <w:jc w:val="both"/>
        <w:rPr>
          <w:rFonts w:ascii="Times New Roman" w:eastAsia="Times New Roman" w:hAnsi="Times New Roman" w:cs="Times New Roman"/>
          <w:sz w:val="24"/>
          <w:szCs w:val="24"/>
        </w:rPr>
      </w:pPr>
      <w:r w:rsidRPr="00397F45">
        <w:rPr>
          <w:rFonts w:ascii="Times New Roman" w:eastAsia="Times New Roman" w:hAnsi="Times New Roman" w:cs="Times New Roman"/>
          <w:sz w:val="24"/>
          <w:szCs w:val="24"/>
        </w:rPr>
        <w:t>İkinci düzey alt başlıklardaki sözcüklerin ilk harfi büyük, diğer harfleri küçük yazılmalıdır. Bu başlıklar belirtilen biçimlendirme kurallarına uygun olarak düzenlenmeli; alt bölümlerde de aynı yazım ve biçimlendirme düzenine dikkat edilmelidir.</w:t>
      </w:r>
    </w:p>
    <w:p w14:paraId="705F0B96" w14:textId="09392A99" w:rsidR="005F1A49" w:rsidRPr="00FA19EB" w:rsidRDefault="005F1A49" w:rsidP="00307449">
      <w:pPr>
        <w:spacing w:after="120" w:line="240" w:lineRule="auto"/>
        <w:jc w:val="both"/>
        <w:rPr>
          <w:rFonts w:ascii="Times New Roman" w:eastAsia="Times New Roman" w:hAnsi="Times New Roman" w:cs="Times New Roman"/>
          <w:b/>
          <w:bCs/>
          <w:sz w:val="24"/>
          <w:szCs w:val="24"/>
        </w:rPr>
      </w:pPr>
      <w:r w:rsidRPr="00FA19EB">
        <w:rPr>
          <w:rFonts w:ascii="Times New Roman" w:eastAsia="Times New Roman" w:hAnsi="Times New Roman" w:cs="Times New Roman"/>
          <w:b/>
          <w:bCs/>
          <w:sz w:val="24"/>
          <w:szCs w:val="24"/>
        </w:rPr>
        <w:t>Araştırmanın Modeli</w:t>
      </w:r>
    </w:p>
    <w:p w14:paraId="5C7649E4" w14:textId="77777777" w:rsidR="00397F45" w:rsidRDefault="00397F45" w:rsidP="00307449">
      <w:pPr>
        <w:keepNext/>
        <w:spacing w:after="120" w:line="240" w:lineRule="auto"/>
        <w:ind w:hanging="6"/>
        <w:jc w:val="both"/>
        <w:rPr>
          <w:rFonts w:ascii="Times New Roman" w:eastAsia="Times New Roman" w:hAnsi="Times New Roman" w:cs="Times New Roman"/>
          <w:sz w:val="24"/>
          <w:szCs w:val="24"/>
        </w:rPr>
      </w:pPr>
      <w:r w:rsidRPr="00397F45">
        <w:rPr>
          <w:rFonts w:ascii="Times New Roman" w:eastAsia="Times New Roman" w:hAnsi="Times New Roman" w:cs="Times New Roman"/>
          <w:sz w:val="24"/>
          <w:szCs w:val="24"/>
        </w:rPr>
        <w:t>Araştırmanın nicel, nitel ya da karma araştırma türlerinden hangisine dayandığı ve bu doğrultuda benimsenen araştırma modeli açık ve gerekçeli biçimde belirtilmelidir. Araştırma modeli, çalışmanın amacı, problem durumu ve veri toplama süreciyle tutarlı olmalıdır. Nicel araştırmalarda tarama modeli, deneysel ya da yarı deneysel desenler; nitel araştırmalarda durum çalışması, olgubilim ya da eylem araştırması; karma araştırmalarda ise açıklayıcı sıralı, keşfedici sıralı ya da eş zamanlı desenlerden biri tercih edilebilir. Seçilen modelin nedenleri kısaca açıklanmalı ve araştırma süreci bu model doğrultusunda yapılandırılmalıdır.</w:t>
      </w:r>
    </w:p>
    <w:p w14:paraId="531F7347" w14:textId="2D9767ED" w:rsidR="005F1A49" w:rsidRPr="004576E4" w:rsidRDefault="005F1A49" w:rsidP="00307449">
      <w:pPr>
        <w:keepNext/>
        <w:spacing w:after="120" w:line="240" w:lineRule="auto"/>
        <w:ind w:hanging="6"/>
        <w:jc w:val="both"/>
        <w:rPr>
          <w:rFonts w:ascii="Times New Roman" w:eastAsia="Times New Roman" w:hAnsi="Times New Roman" w:cs="Times New Roman"/>
          <w:b/>
          <w:bCs/>
          <w:sz w:val="24"/>
          <w:szCs w:val="24"/>
        </w:rPr>
      </w:pPr>
      <w:r w:rsidRPr="004D7063">
        <w:rPr>
          <w:rFonts w:ascii="Times New Roman" w:eastAsia="Times New Roman" w:hAnsi="Times New Roman" w:cs="Times New Roman"/>
          <w:b/>
          <w:bCs/>
          <w:sz w:val="24"/>
          <w:szCs w:val="24"/>
        </w:rPr>
        <w:t xml:space="preserve">Çalışma </w:t>
      </w:r>
      <w:r w:rsidR="00290C29">
        <w:rPr>
          <w:rFonts w:ascii="Times New Roman" w:eastAsia="Times New Roman" w:hAnsi="Times New Roman" w:cs="Times New Roman"/>
          <w:b/>
          <w:bCs/>
          <w:sz w:val="24"/>
          <w:szCs w:val="24"/>
        </w:rPr>
        <w:t>Grubu</w:t>
      </w:r>
    </w:p>
    <w:bookmarkEnd w:id="0"/>
    <w:p w14:paraId="3DDFF8D5" w14:textId="6D9FC08C" w:rsidR="00BE52F7" w:rsidRDefault="00BE52F7" w:rsidP="00BE52F7">
      <w:pPr>
        <w:spacing w:after="120" w:line="240" w:lineRule="auto"/>
        <w:jc w:val="both"/>
        <w:rPr>
          <w:rFonts w:ascii="Times New Roman" w:eastAsia="Times New Roman" w:hAnsi="Times New Roman" w:cs="Times New Roman"/>
          <w:sz w:val="24"/>
          <w:szCs w:val="24"/>
        </w:rPr>
      </w:pPr>
      <w:r w:rsidRPr="00BE52F7">
        <w:rPr>
          <w:rFonts w:ascii="Times New Roman" w:eastAsia="Times New Roman" w:hAnsi="Times New Roman" w:cs="Times New Roman"/>
          <w:sz w:val="24"/>
          <w:szCs w:val="24"/>
        </w:rPr>
        <w:t xml:space="preserve">Araştırmanın çalışma </w:t>
      </w:r>
      <w:r w:rsidR="00290C29">
        <w:rPr>
          <w:rFonts w:ascii="Times New Roman" w:eastAsia="Times New Roman" w:hAnsi="Times New Roman" w:cs="Times New Roman"/>
          <w:sz w:val="24"/>
          <w:szCs w:val="24"/>
        </w:rPr>
        <w:t>grubunun</w:t>
      </w:r>
      <w:r w:rsidRPr="00BE52F7">
        <w:rPr>
          <w:rFonts w:ascii="Times New Roman" w:eastAsia="Times New Roman" w:hAnsi="Times New Roman" w:cs="Times New Roman"/>
          <w:sz w:val="24"/>
          <w:szCs w:val="24"/>
        </w:rPr>
        <w:t xml:space="preserve"> kimlerden oluştuğu bu bölümde açıkça belirtilmelidir. Çalışmanın türüne göre bu bölüm “Evren ve Örneklem” ya da “Katılımcılar” başlığı altında da sunulabilir. Çalışma </w:t>
      </w:r>
      <w:r w:rsidR="00290C29">
        <w:rPr>
          <w:rFonts w:ascii="Times New Roman" w:eastAsia="Times New Roman" w:hAnsi="Times New Roman" w:cs="Times New Roman"/>
          <w:sz w:val="24"/>
          <w:szCs w:val="24"/>
        </w:rPr>
        <w:t>grubunun</w:t>
      </w:r>
      <w:r w:rsidRPr="00BE52F7">
        <w:rPr>
          <w:rFonts w:ascii="Times New Roman" w:eastAsia="Times New Roman" w:hAnsi="Times New Roman" w:cs="Times New Roman"/>
          <w:sz w:val="24"/>
          <w:szCs w:val="24"/>
        </w:rPr>
        <w:t xml:space="preserve"> özellikleri; katılımcıların sayısı, seçilme ölçütleri, demografik özellikleri ve araştırmaya nasıl dâhil edildikleri açıklanmalıdır. Nicel araştırmalarda evren ve örneklemin belirlenme biçimi, nitel araştırmalarda ise çalışma </w:t>
      </w:r>
      <w:r w:rsidR="00290C29">
        <w:rPr>
          <w:rFonts w:ascii="Times New Roman" w:eastAsia="Times New Roman" w:hAnsi="Times New Roman" w:cs="Times New Roman"/>
          <w:sz w:val="24"/>
          <w:szCs w:val="24"/>
        </w:rPr>
        <w:t>grubunun</w:t>
      </w:r>
      <w:r w:rsidRPr="00BE52F7">
        <w:rPr>
          <w:rFonts w:ascii="Times New Roman" w:eastAsia="Times New Roman" w:hAnsi="Times New Roman" w:cs="Times New Roman"/>
          <w:sz w:val="24"/>
          <w:szCs w:val="24"/>
        </w:rPr>
        <w:t xml:space="preserve"> seçilme gerekçesi ve özellikleri ayrıntılı olarak verilmelidir.</w:t>
      </w:r>
    </w:p>
    <w:p w14:paraId="3AD349FE" w14:textId="2B5BEFBE" w:rsidR="005F1A49" w:rsidRPr="00626AB5" w:rsidRDefault="005F1A49" w:rsidP="00307449">
      <w:pPr>
        <w:keepNext/>
        <w:spacing w:after="120" w:line="240" w:lineRule="auto"/>
        <w:ind w:left="432" w:hanging="432"/>
        <w:jc w:val="both"/>
        <w:rPr>
          <w:rFonts w:ascii="Times New Roman" w:eastAsia="Times New Roman" w:hAnsi="Times New Roman" w:cs="Times New Roman"/>
          <w:b/>
          <w:sz w:val="24"/>
          <w:szCs w:val="24"/>
        </w:rPr>
      </w:pPr>
      <w:r w:rsidRPr="00626AB5">
        <w:rPr>
          <w:rFonts w:ascii="Times New Roman" w:eastAsia="Times New Roman" w:hAnsi="Times New Roman" w:cs="Times New Roman"/>
          <w:b/>
          <w:sz w:val="24"/>
          <w:szCs w:val="24"/>
        </w:rPr>
        <w:t>Veri Toplama Araçları</w:t>
      </w:r>
    </w:p>
    <w:p w14:paraId="56CA7AF3" w14:textId="6D1CDB6C" w:rsidR="005F1A49" w:rsidRDefault="009D7ADC" w:rsidP="004D7063">
      <w:pPr>
        <w:keepNext/>
        <w:spacing w:after="120" w:line="240" w:lineRule="auto"/>
        <w:ind w:left="432" w:hanging="432"/>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Özetlemeye Yönelik Özyeterlik Algısı Ölçeği</w:t>
      </w:r>
    </w:p>
    <w:p w14:paraId="21954C6B" w14:textId="77777777" w:rsidR="009D7ADC" w:rsidRDefault="009D7ADC" w:rsidP="009D7ADC">
      <w:pPr>
        <w:spacing w:after="120" w:line="240" w:lineRule="auto"/>
        <w:jc w:val="both"/>
        <w:rPr>
          <w:rFonts w:ascii="Times New Roman" w:eastAsia="Times New Roman" w:hAnsi="Times New Roman" w:cs="Times New Roman"/>
          <w:iCs/>
          <w:sz w:val="24"/>
          <w:szCs w:val="24"/>
        </w:rPr>
      </w:pPr>
      <w:r w:rsidRPr="009D7ADC">
        <w:rPr>
          <w:rFonts w:ascii="Times New Roman" w:eastAsia="Times New Roman" w:hAnsi="Times New Roman" w:cs="Times New Roman"/>
          <w:iCs/>
          <w:sz w:val="24"/>
          <w:szCs w:val="24"/>
        </w:rPr>
        <w:t>Üçüncü düzey başlıklar sola yaslı olarak yazılmalı, 12 punto kullanılmalı ve italik biçimde düzenlenmelidir. Bu başlıklarda yer alan sözcüklerin her birinin ilk harfi büyük, diğer harfleri küçük olmalıdır. Üçüncü düzey başlıklar, veri toplama araçları gibi alt bölümlerin tanıtılmasında kullanılmalı ve bu başlıkların altında ilgili ölçme aracına ilişkin açıklamalara yer verilmelidir.</w:t>
      </w:r>
    </w:p>
    <w:p w14:paraId="30DBA8C6" w14:textId="09E77914" w:rsidR="005F1A49" w:rsidRPr="004D7063" w:rsidRDefault="005F1A49" w:rsidP="009D7ADC">
      <w:pPr>
        <w:spacing w:after="120" w:line="240" w:lineRule="auto"/>
        <w:jc w:val="both"/>
        <w:rPr>
          <w:rFonts w:ascii="Times New Roman" w:eastAsia="Times New Roman" w:hAnsi="Times New Roman" w:cs="Times New Roman"/>
          <w:b/>
          <w:sz w:val="24"/>
          <w:szCs w:val="24"/>
        </w:rPr>
      </w:pPr>
      <w:r w:rsidRPr="004D7063">
        <w:rPr>
          <w:rFonts w:ascii="Times New Roman" w:eastAsia="Times New Roman" w:hAnsi="Times New Roman" w:cs="Times New Roman"/>
          <w:b/>
          <w:sz w:val="24"/>
          <w:szCs w:val="24"/>
        </w:rPr>
        <w:t>Veri Toplama Süreci</w:t>
      </w:r>
    </w:p>
    <w:p w14:paraId="5183342E" w14:textId="2D23AA7C" w:rsidR="009D7ADC" w:rsidRDefault="009D7ADC" w:rsidP="009D7ADC">
      <w:pPr>
        <w:spacing w:after="120" w:line="240" w:lineRule="auto"/>
        <w:jc w:val="both"/>
        <w:rPr>
          <w:rFonts w:ascii="Times New Roman" w:eastAsia="Times New Roman" w:hAnsi="Times New Roman" w:cs="Times New Roman"/>
          <w:sz w:val="24"/>
          <w:szCs w:val="24"/>
        </w:rPr>
      </w:pPr>
      <w:r w:rsidRPr="00397F45">
        <w:rPr>
          <w:rFonts w:ascii="Times New Roman" w:eastAsia="Times New Roman" w:hAnsi="Times New Roman" w:cs="Times New Roman"/>
          <w:sz w:val="24"/>
          <w:szCs w:val="24"/>
        </w:rPr>
        <w:t>İkinci düzey alt başlıklardaki sözcüklerin ilk harfi büyük, diğer harfleri küçük yazılmalıdır. Bu başlıklar belirtilen biçimlendirme kurallarına uygun olarak düzenlenmeli; alt bölümlerde de aynı yazım ve biçimlendirme düzenine dikkat edilmelidir.</w:t>
      </w:r>
    </w:p>
    <w:p w14:paraId="47AA735D" w14:textId="2B5207F2" w:rsidR="009D7ADC" w:rsidRDefault="009D7ADC" w:rsidP="009D7ADC">
      <w:pPr>
        <w:spacing w:after="120" w:line="240" w:lineRule="auto"/>
        <w:jc w:val="both"/>
        <w:rPr>
          <w:rFonts w:ascii="Times New Roman" w:eastAsia="Times New Roman" w:hAnsi="Times New Roman" w:cs="Times New Roman"/>
          <w:sz w:val="24"/>
          <w:szCs w:val="24"/>
        </w:rPr>
      </w:pPr>
      <w:r w:rsidRPr="009D7ADC">
        <w:rPr>
          <w:rFonts w:ascii="Times New Roman" w:eastAsia="Times New Roman" w:hAnsi="Times New Roman" w:cs="Times New Roman"/>
          <w:sz w:val="24"/>
          <w:szCs w:val="24"/>
        </w:rPr>
        <w:t xml:space="preserve">Veri toplama sürecinde izlenen aşamalar bu bölümde açık ve sıralı biçimde açıklanmalıdır. Veri toplama araçlarının uygulanma biçimi, uygulama süresi, ortamı ve uygulamayı gerçekleştiren kişiler belirtilmelidir. Gerekli izinlerin alınıp alınmadığı ve etik ilkelere uyulup uyulmadığı bu bölümde ifade edilmelidir. Veri toplama sürecine ilişkin açıklamalar, araştırmanın modeli ve çalışma </w:t>
      </w:r>
      <w:r w:rsidR="005A7211">
        <w:rPr>
          <w:rFonts w:ascii="Times New Roman" w:eastAsia="Times New Roman" w:hAnsi="Times New Roman" w:cs="Times New Roman"/>
          <w:sz w:val="24"/>
          <w:szCs w:val="24"/>
        </w:rPr>
        <w:t>grubu</w:t>
      </w:r>
      <w:r w:rsidRPr="009D7ADC">
        <w:rPr>
          <w:rFonts w:ascii="Times New Roman" w:eastAsia="Times New Roman" w:hAnsi="Times New Roman" w:cs="Times New Roman"/>
          <w:sz w:val="24"/>
          <w:szCs w:val="24"/>
        </w:rPr>
        <w:t xml:space="preserve"> ile tutarlı olmalıdır.</w:t>
      </w:r>
    </w:p>
    <w:p w14:paraId="57FEEB0B" w14:textId="0ECE5853" w:rsidR="0078574F" w:rsidRPr="00FA19EB" w:rsidRDefault="0078574F" w:rsidP="009D7AD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Etik Kurul Raporu alınmasını gerektiren bir çalışmaysa giriş paragrafına “</w:t>
      </w:r>
      <w:r w:rsidRPr="0078574F">
        <w:rPr>
          <w:rFonts w:ascii="Times New Roman" w:eastAsia="Times New Roman" w:hAnsi="Times New Roman" w:cs="Times New Roman"/>
          <w:sz w:val="24"/>
          <w:szCs w:val="24"/>
        </w:rPr>
        <w:t xml:space="preserve">Bu çalışma </w:t>
      </w:r>
      <w:r>
        <w:rPr>
          <w:rFonts w:ascii="Times New Roman" w:eastAsia="Times New Roman" w:hAnsi="Times New Roman" w:cs="Times New Roman"/>
          <w:sz w:val="24"/>
          <w:szCs w:val="24"/>
        </w:rPr>
        <w:t>……</w:t>
      </w:r>
      <w:r w:rsidRPr="0078574F">
        <w:rPr>
          <w:rFonts w:ascii="Times New Roman" w:eastAsia="Times New Roman" w:hAnsi="Times New Roman" w:cs="Times New Roman"/>
          <w:sz w:val="24"/>
          <w:szCs w:val="24"/>
        </w:rPr>
        <w:t xml:space="preserve"> Üniversitesi Etik Kurulu’nun </w:t>
      </w:r>
      <w:r>
        <w:rPr>
          <w:rFonts w:ascii="Times New Roman" w:eastAsia="Times New Roman" w:hAnsi="Times New Roman" w:cs="Times New Roman"/>
          <w:sz w:val="24"/>
          <w:szCs w:val="24"/>
        </w:rPr>
        <w:t>XX</w:t>
      </w:r>
      <w:r w:rsidRPr="0078574F">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78574F">
        <w:rPr>
          <w:rFonts w:ascii="Times New Roman" w:eastAsia="Times New Roman" w:hAnsi="Times New Roman" w:cs="Times New Roman"/>
          <w:sz w:val="24"/>
          <w:szCs w:val="24"/>
        </w:rPr>
        <w:t>.202</w:t>
      </w:r>
      <w:r>
        <w:rPr>
          <w:rFonts w:ascii="Times New Roman" w:eastAsia="Times New Roman" w:hAnsi="Times New Roman" w:cs="Times New Roman"/>
          <w:sz w:val="24"/>
          <w:szCs w:val="24"/>
        </w:rPr>
        <w:t>X</w:t>
      </w:r>
      <w:r w:rsidRPr="0078574F">
        <w:rPr>
          <w:rFonts w:ascii="Times New Roman" w:eastAsia="Times New Roman" w:hAnsi="Times New Roman" w:cs="Times New Roman"/>
          <w:sz w:val="24"/>
          <w:szCs w:val="24"/>
        </w:rPr>
        <w:t xml:space="preserve"> tarih ve </w:t>
      </w:r>
      <w:r>
        <w:rPr>
          <w:rFonts w:ascii="Times New Roman" w:eastAsia="Times New Roman" w:hAnsi="Times New Roman" w:cs="Times New Roman"/>
          <w:sz w:val="24"/>
          <w:szCs w:val="24"/>
        </w:rPr>
        <w:t>XX</w:t>
      </w:r>
      <w:r w:rsidRPr="0078574F">
        <w:rPr>
          <w:rFonts w:ascii="Times New Roman" w:eastAsia="Times New Roman" w:hAnsi="Times New Roman" w:cs="Times New Roman"/>
          <w:sz w:val="24"/>
          <w:szCs w:val="24"/>
        </w:rPr>
        <w:t>/</w:t>
      </w:r>
      <w:r>
        <w:rPr>
          <w:rFonts w:ascii="Times New Roman" w:eastAsia="Times New Roman" w:hAnsi="Times New Roman" w:cs="Times New Roman"/>
          <w:sz w:val="24"/>
          <w:szCs w:val="24"/>
        </w:rPr>
        <w:t>XXX</w:t>
      </w:r>
      <w:r w:rsidRPr="0078574F">
        <w:rPr>
          <w:rFonts w:ascii="Times New Roman" w:eastAsia="Times New Roman" w:hAnsi="Times New Roman" w:cs="Times New Roman"/>
          <w:sz w:val="24"/>
          <w:szCs w:val="24"/>
        </w:rPr>
        <w:t xml:space="preserve"> sayılı onayıyla yapılmıştır.</w:t>
      </w:r>
      <w:r>
        <w:rPr>
          <w:rFonts w:ascii="Times New Roman" w:eastAsia="Times New Roman" w:hAnsi="Times New Roman" w:cs="Times New Roman"/>
          <w:sz w:val="24"/>
          <w:szCs w:val="24"/>
        </w:rPr>
        <w:t>” biçiminde bir bilgi eklenmelidir.</w:t>
      </w:r>
    </w:p>
    <w:p w14:paraId="28F08F35" w14:textId="586C4AEE" w:rsidR="005F1A49" w:rsidRPr="004576E4" w:rsidRDefault="005F1A49" w:rsidP="00307449">
      <w:pPr>
        <w:spacing w:after="120" w:line="240" w:lineRule="auto"/>
        <w:jc w:val="both"/>
        <w:rPr>
          <w:rFonts w:ascii="Times New Roman" w:eastAsia="Times New Roman" w:hAnsi="Times New Roman" w:cs="Times New Roman"/>
          <w:b/>
          <w:sz w:val="24"/>
          <w:szCs w:val="24"/>
        </w:rPr>
      </w:pPr>
      <w:r w:rsidRPr="00B127DB">
        <w:rPr>
          <w:rFonts w:ascii="Times New Roman" w:eastAsia="Times New Roman" w:hAnsi="Times New Roman" w:cs="Times New Roman"/>
          <w:b/>
          <w:sz w:val="24"/>
          <w:szCs w:val="24"/>
        </w:rPr>
        <w:t>Veri</w:t>
      </w:r>
      <w:r w:rsidR="001D7D43" w:rsidRPr="00E83AEB">
        <w:rPr>
          <w:rFonts w:ascii="Times New Roman" w:eastAsia="Times New Roman" w:hAnsi="Times New Roman" w:cs="Times New Roman"/>
          <w:b/>
          <w:sz w:val="24"/>
          <w:szCs w:val="24"/>
        </w:rPr>
        <w:t>lerin</w:t>
      </w:r>
      <w:r w:rsidRPr="00E83AEB">
        <w:rPr>
          <w:rFonts w:ascii="Times New Roman" w:eastAsia="Times New Roman" w:hAnsi="Times New Roman" w:cs="Times New Roman"/>
          <w:b/>
          <w:sz w:val="24"/>
          <w:szCs w:val="24"/>
        </w:rPr>
        <w:t xml:space="preserve"> </w:t>
      </w:r>
      <w:r w:rsidR="009D7ADC">
        <w:rPr>
          <w:rFonts w:ascii="Times New Roman" w:eastAsia="Times New Roman" w:hAnsi="Times New Roman" w:cs="Times New Roman"/>
          <w:b/>
          <w:sz w:val="24"/>
          <w:szCs w:val="24"/>
        </w:rPr>
        <w:t>Çözümlenmesi</w:t>
      </w:r>
    </w:p>
    <w:p w14:paraId="0ABEA40F" w14:textId="0BA6DA75" w:rsidR="00ED32B5" w:rsidRPr="007D21BB" w:rsidRDefault="00291128" w:rsidP="00307449">
      <w:pPr>
        <w:spacing w:after="120" w:line="240" w:lineRule="auto"/>
        <w:jc w:val="both"/>
        <w:rPr>
          <w:rFonts w:ascii="Times New Roman" w:eastAsia="Times New Roman" w:hAnsi="Times New Roman" w:cs="Times New Roman"/>
          <w:sz w:val="24"/>
          <w:szCs w:val="24"/>
        </w:rPr>
      </w:pPr>
      <w:r w:rsidRPr="00291128">
        <w:rPr>
          <w:rFonts w:ascii="Times New Roman" w:eastAsia="Times New Roman" w:hAnsi="Times New Roman" w:cs="Times New Roman"/>
          <w:sz w:val="24"/>
          <w:szCs w:val="24"/>
        </w:rPr>
        <w:t xml:space="preserve">Bu bölümde, araştırmada elde edilen verilerin nasıl çözümlendiği ayrıntılı biçimde açıklanmalıdır. Kullanılan çözümleme teknikleri, araştırmanın amacı ve veri türüyle uyumlu olarak belirtilmeli; nicel araştırmalarda betimsel ve çıkarımsal istatistikler, nitel araştırmalarda </w:t>
      </w:r>
      <w:r w:rsidRPr="00291128">
        <w:rPr>
          <w:rFonts w:ascii="Times New Roman" w:eastAsia="Times New Roman" w:hAnsi="Times New Roman" w:cs="Times New Roman"/>
          <w:sz w:val="24"/>
          <w:szCs w:val="24"/>
        </w:rPr>
        <w:lastRenderedPageBreak/>
        <w:t>ise içerik ya da betimsel çözümleme yöntemleri açıklanmalıdır. Karma araştırmalarda her iki veri türüne ilişkin çözümleme süreci ayrı ayrı sunulmalıdır. Kullanılan yazılımlar ve anlamlılık düzeyi gibi ölçütler de bu bölümde belirtilmelidir.</w:t>
      </w:r>
    </w:p>
    <w:p w14:paraId="72316A11" w14:textId="2907EA94" w:rsidR="005F1A49" w:rsidRPr="00AD40AC" w:rsidRDefault="00ED32B5" w:rsidP="00307449">
      <w:pPr>
        <w:spacing w:after="120" w:line="240" w:lineRule="auto"/>
        <w:jc w:val="center"/>
        <w:rPr>
          <w:rFonts w:ascii="Times New Roman" w:eastAsia="Times New Roman" w:hAnsi="Times New Roman" w:cs="Times New Roman"/>
          <w:b/>
          <w:bCs/>
          <w:sz w:val="24"/>
          <w:szCs w:val="24"/>
        </w:rPr>
      </w:pPr>
      <w:r w:rsidRPr="007D21BB">
        <w:rPr>
          <w:rFonts w:ascii="Times New Roman" w:eastAsia="Times New Roman" w:hAnsi="Times New Roman" w:cs="Times New Roman"/>
          <w:b/>
          <w:bCs/>
          <w:sz w:val="24"/>
          <w:szCs w:val="24"/>
        </w:rPr>
        <w:t>B</w:t>
      </w:r>
      <w:r w:rsidR="00E83AEB" w:rsidRPr="00AD40AC">
        <w:rPr>
          <w:rFonts w:ascii="Times New Roman" w:eastAsia="Times New Roman" w:hAnsi="Times New Roman" w:cs="Times New Roman"/>
          <w:b/>
          <w:bCs/>
          <w:sz w:val="24"/>
          <w:szCs w:val="24"/>
        </w:rPr>
        <w:t>ulgular</w:t>
      </w:r>
    </w:p>
    <w:p w14:paraId="586B8EA0" w14:textId="19EE40A5" w:rsidR="00ED32B5" w:rsidRPr="00D1492B" w:rsidRDefault="005F1A49" w:rsidP="00307449">
      <w:pPr>
        <w:spacing w:after="120" w:line="240" w:lineRule="auto"/>
        <w:jc w:val="both"/>
        <w:rPr>
          <w:rFonts w:ascii="Times New Roman" w:eastAsia="Times New Roman" w:hAnsi="Times New Roman" w:cs="Times New Roman"/>
          <w:sz w:val="24"/>
          <w:szCs w:val="24"/>
        </w:rPr>
      </w:pPr>
      <w:r w:rsidRPr="00AD40AC">
        <w:rPr>
          <w:rFonts w:ascii="Times New Roman" w:eastAsia="Times New Roman" w:hAnsi="Times New Roman" w:cs="Times New Roman"/>
          <w:sz w:val="24"/>
          <w:szCs w:val="24"/>
        </w:rPr>
        <w:t xml:space="preserve">Buraya araştırma makaleleri için bulgular kısmı eklenmeli ve </w:t>
      </w:r>
      <w:r w:rsidR="00097D2C">
        <w:rPr>
          <w:rFonts w:ascii="Times New Roman" w:eastAsia="Times New Roman" w:hAnsi="Times New Roman" w:cs="Times New Roman"/>
          <w:sz w:val="24"/>
          <w:szCs w:val="24"/>
        </w:rPr>
        <w:t>aşağıdaki</w:t>
      </w:r>
      <w:r w:rsidRPr="00AD40AC">
        <w:rPr>
          <w:rFonts w:ascii="Times New Roman" w:eastAsia="Times New Roman" w:hAnsi="Times New Roman" w:cs="Times New Roman"/>
          <w:sz w:val="24"/>
          <w:szCs w:val="24"/>
        </w:rPr>
        <w:t xml:space="preserve"> önerilere dikkat edilmelidir.</w:t>
      </w:r>
    </w:p>
    <w:p w14:paraId="7801F7B5" w14:textId="2BCFDA08" w:rsidR="005F1A49" w:rsidRPr="00CD1B7E" w:rsidRDefault="005F1A49" w:rsidP="00307449">
      <w:pPr>
        <w:spacing w:after="120" w:line="240" w:lineRule="auto"/>
        <w:jc w:val="both"/>
        <w:rPr>
          <w:rFonts w:ascii="Times New Roman" w:eastAsia="Times New Roman" w:hAnsi="Times New Roman" w:cs="Times New Roman"/>
          <w:b/>
          <w:bCs/>
          <w:sz w:val="24"/>
          <w:szCs w:val="24"/>
        </w:rPr>
      </w:pPr>
      <w:r w:rsidRPr="00CD1B7E">
        <w:rPr>
          <w:rFonts w:ascii="Times New Roman" w:eastAsia="Times New Roman" w:hAnsi="Times New Roman" w:cs="Times New Roman"/>
          <w:b/>
          <w:bCs/>
          <w:sz w:val="24"/>
          <w:szCs w:val="24"/>
        </w:rPr>
        <w:t>İkinci Düzey Alt Başlıklardaki Her Sözcüğün İlk Harfi Büyük Yazılmalıdır (12 punto)</w:t>
      </w:r>
    </w:p>
    <w:p w14:paraId="7E88D1A9" w14:textId="181FB3DE" w:rsidR="005F1A49" w:rsidRPr="00C96340" w:rsidRDefault="005F1A49" w:rsidP="00307449">
      <w:pPr>
        <w:spacing w:after="120" w:line="240" w:lineRule="auto"/>
        <w:jc w:val="both"/>
        <w:rPr>
          <w:rFonts w:ascii="Times New Roman" w:eastAsia="Times New Roman" w:hAnsi="Times New Roman" w:cs="Times New Roman"/>
          <w:b/>
          <w:bCs/>
          <w:i/>
          <w:iCs/>
          <w:sz w:val="24"/>
          <w:szCs w:val="24"/>
        </w:rPr>
      </w:pPr>
      <w:r w:rsidRPr="002A2093">
        <w:rPr>
          <w:rFonts w:ascii="Times New Roman" w:eastAsia="Times New Roman" w:hAnsi="Times New Roman" w:cs="Times New Roman"/>
          <w:b/>
          <w:bCs/>
          <w:i/>
          <w:iCs/>
          <w:sz w:val="24"/>
          <w:szCs w:val="24"/>
        </w:rPr>
        <w:t>Üçüncü Düzey Başlıklar Sola Yaslı, 12 Punto, İtalik ve Her Sözcüğün İlk Harfi Büyük Yazılmalıdır</w:t>
      </w:r>
    </w:p>
    <w:p w14:paraId="581B6A08" w14:textId="77777777" w:rsidR="002E6E28" w:rsidRPr="003D69AA" w:rsidRDefault="002E6E28" w:rsidP="002E6E28">
      <w:pPr>
        <w:spacing w:after="120" w:line="240" w:lineRule="auto"/>
        <w:ind w:firstLine="284"/>
        <w:jc w:val="both"/>
        <w:rPr>
          <w:rFonts w:ascii="Times New Roman" w:eastAsia="Times New Roman" w:hAnsi="Times New Roman" w:cs="Times New Roman"/>
          <w:b/>
          <w:bCs/>
          <w:sz w:val="24"/>
          <w:szCs w:val="24"/>
        </w:rPr>
      </w:pPr>
      <w:bookmarkStart w:id="1" w:name="_Hlk113452988"/>
      <w:r w:rsidRPr="000850A3">
        <w:rPr>
          <w:rFonts w:ascii="Times New Roman" w:eastAsia="Times New Roman" w:hAnsi="Times New Roman" w:cs="Times New Roman"/>
          <w:b/>
          <w:bCs/>
          <w:sz w:val="24"/>
          <w:szCs w:val="24"/>
        </w:rPr>
        <w:t>Dördüncü Düzey Başlıklar</w:t>
      </w:r>
      <w:r>
        <w:rPr>
          <w:rFonts w:ascii="Times New Roman" w:eastAsia="Times New Roman" w:hAnsi="Times New Roman" w:cs="Times New Roman"/>
          <w:b/>
          <w:bCs/>
          <w:sz w:val="24"/>
          <w:szCs w:val="24"/>
        </w:rPr>
        <w:t>;</w:t>
      </w:r>
      <w:r w:rsidRPr="000850A3">
        <w:rPr>
          <w:rFonts w:ascii="Times New Roman" w:eastAsia="Times New Roman" w:hAnsi="Times New Roman" w:cs="Times New Roman"/>
          <w:b/>
          <w:bCs/>
          <w:sz w:val="24"/>
          <w:szCs w:val="24"/>
        </w:rPr>
        <w:t xml:space="preserve"> </w:t>
      </w:r>
      <w:r w:rsidRPr="00FA19EB">
        <w:rPr>
          <w:rFonts w:ascii="Times New Roman" w:eastAsia="Times New Roman" w:hAnsi="Times New Roman" w:cs="Times New Roman"/>
          <w:b/>
          <w:bCs/>
          <w:sz w:val="24"/>
          <w:szCs w:val="24"/>
        </w:rPr>
        <w:t xml:space="preserve">0,5 cm </w:t>
      </w:r>
      <w:r>
        <w:rPr>
          <w:rFonts w:ascii="Times New Roman" w:eastAsia="Times New Roman" w:hAnsi="Times New Roman" w:cs="Times New Roman"/>
          <w:b/>
          <w:bCs/>
          <w:sz w:val="24"/>
          <w:szCs w:val="24"/>
        </w:rPr>
        <w:t>G</w:t>
      </w:r>
      <w:r w:rsidRPr="00FA19EB">
        <w:rPr>
          <w:rFonts w:ascii="Times New Roman" w:eastAsia="Times New Roman" w:hAnsi="Times New Roman" w:cs="Times New Roman"/>
          <w:b/>
          <w:bCs/>
          <w:sz w:val="24"/>
          <w:szCs w:val="24"/>
        </w:rPr>
        <w:t>irintili, 12 Punto, Her Sözcüğün İlk Harfi Büyük Yazıl</w:t>
      </w:r>
      <w:r>
        <w:rPr>
          <w:rFonts w:ascii="Times New Roman" w:eastAsia="Times New Roman" w:hAnsi="Times New Roman" w:cs="Times New Roman"/>
          <w:b/>
          <w:bCs/>
          <w:sz w:val="24"/>
          <w:szCs w:val="24"/>
        </w:rPr>
        <w:t>malıdır</w:t>
      </w:r>
    </w:p>
    <w:p w14:paraId="032A5B02" w14:textId="0CDC6911" w:rsidR="005F1A49" w:rsidRPr="006E54D1" w:rsidRDefault="005F1A49" w:rsidP="00307449">
      <w:pPr>
        <w:spacing w:after="120" w:line="240" w:lineRule="auto"/>
        <w:rPr>
          <w:rFonts w:ascii="Times New Roman" w:hAnsi="Times New Roman" w:cs="Times New Roman"/>
          <w:b/>
          <w:bCs/>
          <w:sz w:val="24"/>
          <w:szCs w:val="24"/>
        </w:rPr>
      </w:pPr>
      <w:r w:rsidRPr="003D69AA">
        <w:rPr>
          <w:rFonts w:ascii="Times New Roman" w:hAnsi="Times New Roman" w:cs="Times New Roman"/>
          <w:b/>
          <w:bCs/>
          <w:sz w:val="24"/>
          <w:szCs w:val="24"/>
        </w:rPr>
        <w:t>İkinci Düzey Alt Başlık</w:t>
      </w:r>
    </w:p>
    <w:p w14:paraId="5D04A7AF" w14:textId="3D81A7F1" w:rsidR="002E6E28" w:rsidRDefault="002E6E28" w:rsidP="002E6E28">
      <w:pPr>
        <w:spacing w:after="120" w:line="240" w:lineRule="auto"/>
        <w:jc w:val="both"/>
        <w:rPr>
          <w:rFonts w:ascii="Times New Roman" w:eastAsia="Times New Roman" w:hAnsi="Times New Roman" w:cs="Times New Roman"/>
          <w:sz w:val="24"/>
          <w:szCs w:val="24"/>
        </w:rPr>
      </w:pPr>
      <w:r w:rsidRPr="00397F45">
        <w:rPr>
          <w:rFonts w:ascii="Times New Roman" w:eastAsia="Times New Roman" w:hAnsi="Times New Roman" w:cs="Times New Roman"/>
          <w:sz w:val="24"/>
          <w:szCs w:val="24"/>
        </w:rPr>
        <w:t>İkinci düzey alt başlıklardaki sözcüklerin ilk harfi büyük, diğer harfleri küçük yazılmalıdır. Bu başlıklar belirtilen biçimlendirme kurallarına uygun olarak düzenlenmeli; alt bölümlerde de aynı yazım ve biçimlendirme düzenine dikkat edilmelidir.</w:t>
      </w:r>
    </w:p>
    <w:bookmarkEnd w:id="1"/>
    <w:p w14:paraId="02C55500" w14:textId="640B6052" w:rsidR="005F1A49" w:rsidRPr="00626AB5" w:rsidRDefault="002E6E28" w:rsidP="00307449">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Çizelgelerin</w:t>
      </w:r>
      <w:r w:rsidR="005F1A49" w:rsidRPr="00626AB5">
        <w:rPr>
          <w:rFonts w:ascii="Times New Roman" w:eastAsia="Times New Roman" w:hAnsi="Times New Roman" w:cs="Times New Roman"/>
          <w:b/>
          <w:sz w:val="24"/>
          <w:szCs w:val="24"/>
        </w:rPr>
        <w:t xml:space="preserve"> Yazımı Hakkında</w:t>
      </w:r>
    </w:p>
    <w:p w14:paraId="675A9849" w14:textId="154B5379" w:rsidR="005F1A49" w:rsidRPr="00626AB5" w:rsidRDefault="002E6E28" w:rsidP="00307449">
      <w:pPr>
        <w:spacing w:after="120" w:line="240" w:lineRule="auto"/>
        <w:jc w:val="both"/>
        <w:rPr>
          <w:rFonts w:ascii="Times New Roman" w:eastAsia="Times New Roman" w:hAnsi="Times New Roman" w:cs="Times New Roman"/>
          <w:sz w:val="24"/>
          <w:szCs w:val="24"/>
        </w:rPr>
      </w:pPr>
      <w:r w:rsidRPr="002E6E28">
        <w:rPr>
          <w:rFonts w:ascii="Times New Roman" w:eastAsia="Times New Roman" w:hAnsi="Times New Roman" w:cs="Times New Roman"/>
          <w:sz w:val="24"/>
          <w:szCs w:val="24"/>
        </w:rPr>
        <w:t xml:space="preserve">Makale içinde yer alan çizelgeler, çizelge başlığı üstte ve sola dayalı olacak biçimde yazılmalıdır. Çizelge başlığı ve çizelge içeriği 11 punto olmalı, paragraftan önce ve sonra 0 </w:t>
      </w:r>
      <w:proofErr w:type="spellStart"/>
      <w:r w:rsidRPr="002E6E28">
        <w:rPr>
          <w:rFonts w:ascii="Times New Roman" w:eastAsia="Times New Roman" w:hAnsi="Times New Roman" w:cs="Times New Roman"/>
          <w:sz w:val="24"/>
          <w:szCs w:val="24"/>
        </w:rPr>
        <w:t>nk</w:t>
      </w:r>
      <w:proofErr w:type="spellEnd"/>
      <w:r w:rsidRPr="002E6E28">
        <w:rPr>
          <w:rFonts w:ascii="Times New Roman" w:eastAsia="Times New Roman" w:hAnsi="Times New Roman" w:cs="Times New Roman"/>
          <w:sz w:val="24"/>
          <w:szCs w:val="24"/>
        </w:rPr>
        <w:t xml:space="preserve"> aralık bırakılarak düzenlenmelidir. Çizelge içinde kalın ya da italik yazım kullanılmamalıdır. Metin içinde ve çizelgelerde ondalık gösterimler için “.” işareti kullanılmalıdır. Çizelgeye ilişkin notlar varsa, Times New Roman yazı tipiyle 9 punto, tek satır aralıklı, paragraftan önce ve sonra 0 </w:t>
      </w:r>
      <w:proofErr w:type="spellStart"/>
      <w:r w:rsidRPr="002E6E28">
        <w:rPr>
          <w:rFonts w:ascii="Times New Roman" w:eastAsia="Times New Roman" w:hAnsi="Times New Roman" w:cs="Times New Roman"/>
          <w:sz w:val="24"/>
          <w:szCs w:val="24"/>
        </w:rPr>
        <w:t>nk</w:t>
      </w:r>
      <w:proofErr w:type="spellEnd"/>
      <w:r w:rsidRPr="002E6E28">
        <w:rPr>
          <w:rFonts w:ascii="Times New Roman" w:eastAsia="Times New Roman" w:hAnsi="Times New Roman" w:cs="Times New Roman"/>
          <w:sz w:val="24"/>
          <w:szCs w:val="24"/>
        </w:rPr>
        <w:t xml:space="preserve"> aralık bırakılarak ve iki yana yaslı biçimde yazılmalıdır. Çizelgeden sonra bir satır aralığı boşluk bırakılmalıdır. Metin içinde gönderme yapılacak çizelgelerin biçimsel örneği </w:t>
      </w:r>
      <w:r>
        <w:rPr>
          <w:rFonts w:ascii="Times New Roman" w:eastAsia="Times New Roman" w:hAnsi="Times New Roman" w:cs="Times New Roman"/>
          <w:sz w:val="24"/>
          <w:szCs w:val="24"/>
        </w:rPr>
        <w:t>Çizelge</w:t>
      </w:r>
      <w:r w:rsidRPr="002E6E28">
        <w:rPr>
          <w:rFonts w:ascii="Times New Roman" w:eastAsia="Times New Roman" w:hAnsi="Times New Roman" w:cs="Times New Roman"/>
          <w:sz w:val="24"/>
          <w:szCs w:val="24"/>
        </w:rPr>
        <w:t xml:space="preserve"> 1’de yer almaktadır.</w:t>
      </w:r>
      <w:r w:rsidR="009E7712">
        <w:rPr>
          <w:rFonts w:ascii="Times New Roman" w:eastAsia="Times New Roman" w:hAnsi="Times New Roman" w:cs="Times New Roman"/>
          <w:sz w:val="24"/>
          <w:szCs w:val="24"/>
        </w:rPr>
        <w:t xml:space="preserve"> </w:t>
      </w:r>
    </w:p>
    <w:p w14:paraId="12BCB695" w14:textId="121A99AF" w:rsidR="005F1A49" w:rsidRPr="007E3DEE" w:rsidRDefault="002E6E28" w:rsidP="002E6E28">
      <w:pPr>
        <w:spacing w:after="0" w:line="240" w:lineRule="auto"/>
        <w:ind w:left="993" w:hanging="993"/>
        <w:jc w:val="both"/>
        <w:rPr>
          <w:rFonts w:ascii="Times New Roman" w:eastAsia="Times New Roman" w:hAnsi="Times New Roman" w:cs="Times New Roman"/>
          <w:i/>
        </w:rPr>
      </w:pPr>
      <w:r>
        <w:rPr>
          <w:rFonts w:ascii="Times New Roman" w:eastAsia="Times New Roman" w:hAnsi="Times New Roman" w:cs="Times New Roman"/>
          <w:b/>
          <w:bCs/>
        </w:rPr>
        <w:t>Çizelge</w:t>
      </w:r>
      <w:r w:rsidR="005F1A49" w:rsidRPr="00AF6E15">
        <w:rPr>
          <w:rFonts w:ascii="Times New Roman" w:eastAsia="Times New Roman" w:hAnsi="Times New Roman" w:cs="Times New Roman"/>
          <w:b/>
          <w:bCs/>
        </w:rPr>
        <w:t xml:space="preserve"> 1</w:t>
      </w:r>
      <w:r w:rsidR="00AC26FF" w:rsidRPr="00AF6E15">
        <w:rPr>
          <w:rFonts w:ascii="Times New Roman" w:eastAsia="Times New Roman" w:hAnsi="Times New Roman" w:cs="Times New Roman"/>
          <w:b/>
          <w:bCs/>
        </w:rPr>
        <w:t xml:space="preserve">. </w:t>
      </w:r>
      <w:r w:rsidR="007E3DEE" w:rsidRPr="007E3DEE">
        <w:rPr>
          <w:rFonts w:ascii="Times New Roman" w:hAnsi="Times New Roman" w:cs="Times New Roman"/>
        </w:rPr>
        <w:t>Öğrencilerin Okuduğunu Anlama, Sözcük Bilgisi ve Yazma Başarısına İlişkin Aritmetik Ortalamalar, Standart Sapmalar ve Korelasyon Katsayıları (n = 248)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1145"/>
        <w:gridCol w:w="1938"/>
        <w:gridCol w:w="1591"/>
      </w:tblGrid>
      <w:tr w:rsidR="007E3DEE" w:rsidRPr="00AF6E15" w14:paraId="1D529015" w14:textId="77777777" w:rsidTr="007E3DEE">
        <w:tc>
          <w:tcPr>
            <w:tcW w:w="2424" w:type="pct"/>
            <w:tcBorders>
              <w:left w:val="nil"/>
              <w:right w:val="nil"/>
            </w:tcBorders>
          </w:tcPr>
          <w:p w14:paraId="6CB532F1" w14:textId="77777777" w:rsidR="007E3DEE" w:rsidRPr="007D21BB" w:rsidRDefault="007E3DEE" w:rsidP="00307449">
            <w:pPr>
              <w:spacing w:after="0" w:line="240" w:lineRule="auto"/>
              <w:ind w:left="-72" w:right="1"/>
              <w:jc w:val="center"/>
              <w:rPr>
                <w:rFonts w:ascii="Times New Roman" w:eastAsia="Times New Roman" w:hAnsi="Times New Roman" w:cs="Times New Roman"/>
              </w:rPr>
            </w:pPr>
          </w:p>
        </w:tc>
        <w:tc>
          <w:tcPr>
            <w:tcW w:w="631" w:type="pct"/>
            <w:tcBorders>
              <w:left w:val="nil"/>
              <w:right w:val="nil"/>
            </w:tcBorders>
          </w:tcPr>
          <w:p w14:paraId="7E7025F5" w14:textId="77777777" w:rsidR="007E3DEE" w:rsidRPr="00D1492B" w:rsidRDefault="007E3DEE" w:rsidP="00307449">
            <w:pPr>
              <w:spacing w:after="0" w:line="240" w:lineRule="auto"/>
              <w:ind w:left="-72" w:right="1"/>
              <w:jc w:val="center"/>
              <w:rPr>
                <w:rFonts w:ascii="Times New Roman" w:eastAsia="Times New Roman" w:hAnsi="Times New Roman" w:cs="Times New Roman"/>
              </w:rPr>
            </w:pPr>
            <w:r w:rsidRPr="00D1492B">
              <w:rPr>
                <w:rFonts w:ascii="Times New Roman" w:eastAsia="Times New Roman" w:hAnsi="Times New Roman" w:cs="Times New Roman"/>
              </w:rPr>
              <w:t>1</w:t>
            </w:r>
          </w:p>
        </w:tc>
        <w:tc>
          <w:tcPr>
            <w:tcW w:w="1068" w:type="pct"/>
            <w:tcBorders>
              <w:left w:val="nil"/>
              <w:right w:val="nil"/>
            </w:tcBorders>
          </w:tcPr>
          <w:p w14:paraId="2F6D231D" w14:textId="77777777" w:rsidR="007E3DEE" w:rsidRPr="002A2093" w:rsidRDefault="007E3DEE" w:rsidP="00307449">
            <w:pPr>
              <w:spacing w:after="0" w:line="240" w:lineRule="auto"/>
              <w:ind w:left="-72" w:right="1"/>
              <w:jc w:val="center"/>
              <w:rPr>
                <w:rFonts w:ascii="Times New Roman" w:eastAsia="Times New Roman" w:hAnsi="Times New Roman" w:cs="Times New Roman"/>
              </w:rPr>
            </w:pPr>
            <w:r w:rsidRPr="002A2093">
              <w:rPr>
                <w:rFonts w:ascii="Times New Roman" w:eastAsia="Times New Roman" w:hAnsi="Times New Roman" w:cs="Times New Roman"/>
              </w:rPr>
              <w:t>2</w:t>
            </w:r>
          </w:p>
        </w:tc>
        <w:tc>
          <w:tcPr>
            <w:tcW w:w="877" w:type="pct"/>
            <w:tcBorders>
              <w:left w:val="nil"/>
              <w:right w:val="nil"/>
            </w:tcBorders>
          </w:tcPr>
          <w:p w14:paraId="08E8D3CC" w14:textId="77777777" w:rsidR="007E3DEE" w:rsidRPr="00675EE0" w:rsidRDefault="007E3DEE" w:rsidP="00307449">
            <w:pPr>
              <w:spacing w:after="0" w:line="240" w:lineRule="auto"/>
              <w:ind w:left="-72" w:right="1"/>
              <w:jc w:val="center"/>
              <w:rPr>
                <w:rFonts w:ascii="Times New Roman" w:eastAsia="Times New Roman" w:hAnsi="Times New Roman" w:cs="Times New Roman"/>
              </w:rPr>
            </w:pPr>
            <w:r w:rsidRPr="00C96340">
              <w:rPr>
                <w:rFonts w:ascii="Times New Roman" w:eastAsia="Times New Roman" w:hAnsi="Times New Roman" w:cs="Times New Roman"/>
              </w:rPr>
              <w:t>3</w:t>
            </w:r>
          </w:p>
        </w:tc>
      </w:tr>
      <w:tr w:rsidR="007E3DEE" w:rsidRPr="00AF6E15" w14:paraId="30ED0172" w14:textId="77777777" w:rsidTr="007E3DEE">
        <w:tc>
          <w:tcPr>
            <w:tcW w:w="2424" w:type="pct"/>
            <w:tcBorders>
              <w:left w:val="nil"/>
              <w:bottom w:val="nil"/>
              <w:right w:val="nil"/>
            </w:tcBorders>
          </w:tcPr>
          <w:p w14:paraId="036E2BCE" w14:textId="32580277" w:rsidR="007E3DEE" w:rsidRPr="00AF6E15" w:rsidRDefault="007E3DEE" w:rsidP="00307449">
            <w:pPr>
              <w:spacing w:after="0" w:line="240" w:lineRule="auto"/>
              <w:ind w:left="-72"/>
              <w:rPr>
                <w:rFonts w:ascii="Times New Roman" w:eastAsia="Times New Roman" w:hAnsi="Times New Roman" w:cs="Times New Roman"/>
              </w:rPr>
            </w:pPr>
            <w:r>
              <w:rPr>
                <w:rFonts w:ascii="Times New Roman" w:eastAsia="Times New Roman" w:hAnsi="Times New Roman" w:cs="Times New Roman"/>
              </w:rPr>
              <w:t>Okuduğunu Anlama</w:t>
            </w:r>
            <w:r w:rsidRPr="00AF6E15">
              <w:rPr>
                <w:rFonts w:ascii="Times New Roman" w:eastAsia="Times New Roman" w:hAnsi="Times New Roman" w:cs="Times New Roman"/>
              </w:rPr>
              <w:t xml:space="preserve"> </w:t>
            </w:r>
          </w:p>
        </w:tc>
        <w:tc>
          <w:tcPr>
            <w:tcW w:w="631" w:type="pct"/>
            <w:tcBorders>
              <w:left w:val="nil"/>
              <w:bottom w:val="nil"/>
              <w:right w:val="nil"/>
            </w:tcBorders>
          </w:tcPr>
          <w:p w14:paraId="34933DD3" w14:textId="77777777" w:rsidR="007E3DEE" w:rsidRPr="00134712" w:rsidRDefault="007E3DEE" w:rsidP="00307449">
            <w:pPr>
              <w:spacing w:after="0" w:line="240" w:lineRule="auto"/>
              <w:ind w:left="-72"/>
              <w:jc w:val="center"/>
              <w:rPr>
                <w:rFonts w:ascii="Times New Roman" w:eastAsia="Times New Roman" w:hAnsi="Times New Roman" w:cs="Times New Roman"/>
              </w:rPr>
            </w:pPr>
            <w:r w:rsidRPr="00134712">
              <w:rPr>
                <w:rFonts w:ascii="Times New Roman" w:eastAsia="Times New Roman" w:hAnsi="Times New Roman" w:cs="Times New Roman"/>
              </w:rPr>
              <w:t>1</w:t>
            </w:r>
          </w:p>
        </w:tc>
        <w:tc>
          <w:tcPr>
            <w:tcW w:w="1068" w:type="pct"/>
            <w:tcBorders>
              <w:left w:val="nil"/>
              <w:bottom w:val="nil"/>
              <w:right w:val="nil"/>
            </w:tcBorders>
          </w:tcPr>
          <w:p w14:paraId="0FB7A624" w14:textId="524D678F" w:rsidR="007E3DEE" w:rsidRPr="007D21BB" w:rsidRDefault="007E3DEE" w:rsidP="00307449">
            <w:pPr>
              <w:spacing w:after="0" w:line="240" w:lineRule="auto"/>
              <w:ind w:left="-72"/>
              <w:jc w:val="center"/>
              <w:rPr>
                <w:rFonts w:ascii="Times New Roman" w:eastAsia="Times New Roman" w:hAnsi="Times New Roman" w:cs="Times New Roman"/>
              </w:rPr>
            </w:pPr>
            <w:r w:rsidRPr="007D21BB">
              <w:rPr>
                <w:rFonts w:ascii="Times New Roman" w:eastAsia="Times New Roman" w:hAnsi="Times New Roman" w:cs="Times New Roman"/>
              </w:rPr>
              <w:t>.</w:t>
            </w:r>
            <w:r>
              <w:rPr>
                <w:rFonts w:ascii="Times New Roman" w:eastAsia="Times New Roman" w:hAnsi="Times New Roman" w:cs="Times New Roman"/>
              </w:rPr>
              <w:t>62</w:t>
            </w:r>
            <w:r w:rsidRPr="007D21BB">
              <w:rPr>
                <w:rFonts w:ascii="Times New Roman" w:eastAsia="Times New Roman" w:hAnsi="Times New Roman" w:cs="Times New Roman"/>
              </w:rPr>
              <w:t>*</w:t>
            </w:r>
          </w:p>
        </w:tc>
        <w:tc>
          <w:tcPr>
            <w:tcW w:w="877" w:type="pct"/>
            <w:tcBorders>
              <w:left w:val="nil"/>
              <w:bottom w:val="nil"/>
              <w:right w:val="nil"/>
            </w:tcBorders>
          </w:tcPr>
          <w:p w14:paraId="136D686E" w14:textId="023280F6" w:rsidR="007E3DEE" w:rsidRPr="00D1492B" w:rsidRDefault="007E3DEE"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w:t>
            </w:r>
            <w:r>
              <w:rPr>
                <w:rFonts w:ascii="Times New Roman" w:eastAsia="Times New Roman" w:hAnsi="Times New Roman" w:cs="Times New Roman"/>
              </w:rPr>
              <w:t>48</w:t>
            </w:r>
            <w:r w:rsidRPr="00D1492B">
              <w:rPr>
                <w:rFonts w:ascii="Times New Roman" w:eastAsia="Times New Roman" w:hAnsi="Times New Roman" w:cs="Times New Roman"/>
              </w:rPr>
              <w:t>*</w:t>
            </w:r>
          </w:p>
        </w:tc>
      </w:tr>
      <w:tr w:rsidR="007E3DEE" w:rsidRPr="00AF6E15" w14:paraId="672ED63B" w14:textId="77777777" w:rsidTr="007E3DEE">
        <w:tc>
          <w:tcPr>
            <w:tcW w:w="2424" w:type="pct"/>
            <w:tcBorders>
              <w:top w:val="nil"/>
              <w:left w:val="nil"/>
              <w:bottom w:val="nil"/>
              <w:right w:val="nil"/>
            </w:tcBorders>
          </w:tcPr>
          <w:p w14:paraId="0F5D32DB" w14:textId="7A5C7901" w:rsidR="007E3DEE" w:rsidRPr="00AF6E15" w:rsidRDefault="007E3DEE" w:rsidP="00307449">
            <w:pPr>
              <w:spacing w:after="0" w:line="240" w:lineRule="auto"/>
              <w:ind w:left="-72"/>
              <w:rPr>
                <w:rFonts w:ascii="Times New Roman" w:eastAsia="Times New Roman" w:hAnsi="Times New Roman" w:cs="Times New Roman"/>
              </w:rPr>
            </w:pPr>
            <w:r>
              <w:rPr>
                <w:rFonts w:ascii="Times New Roman" w:eastAsia="Times New Roman" w:hAnsi="Times New Roman" w:cs="Times New Roman"/>
              </w:rPr>
              <w:t>Sözcük Bilgisi</w:t>
            </w:r>
          </w:p>
        </w:tc>
        <w:tc>
          <w:tcPr>
            <w:tcW w:w="631" w:type="pct"/>
            <w:tcBorders>
              <w:top w:val="nil"/>
              <w:left w:val="nil"/>
              <w:bottom w:val="nil"/>
              <w:right w:val="nil"/>
            </w:tcBorders>
          </w:tcPr>
          <w:p w14:paraId="0574B721" w14:textId="77777777" w:rsidR="007E3DEE" w:rsidRPr="00134712" w:rsidRDefault="007E3DEE" w:rsidP="00307449">
            <w:pPr>
              <w:spacing w:after="0" w:line="240" w:lineRule="auto"/>
              <w:ind w:left="-72"/>
              <w:jc w:val="center"/>
              <w:rPr>
                <w:rFonts w:ascii="Times New Roman" w:eastAsia="Times New Roman" w:hAnsi="Times New Roman" w:cs="Times New Roman"/>
              </w:rPr>
            </w:pPr>
          </w:p>
        </w:tc>
        <w:tc>
          <w:tcPr>
            <w:tcW w:w="1068" w:type="pct"/>
            <w:tcBorders>
              <w:top w:val="nil"/>
              <w:left w:val="nil"/>
              <w:bottom w:val="nil"/>
              <w:right w:val="nil"/>
            </w:tcBorders>
          </w:tcPr>
          <w:p w14:paraId="69A22FF9" w14:textId="77777777" w:rsidR="007E3DEE" w:rsidRPr="007D21BB" w:rsidRDefault="007E3DEE" w:rsidP="00307449">
            <w:pPr>
              <w:spacing w:after="0" w:line="240" w:lineRule="auto"/>
              <w:ind w:left="-72"/>
              <w:jc w:val="center"/>
              <w:rPr>
                <w:rFonts w:ascii="Times New Roman" w:eastAsia="Times New Roman" w:hAnsi="Times New Roman" w:cs="Times New Roman"/>
              </w:rPr>
            </w:pPr>
            <w:r w:rsidRPr="007D21BB">
              <w:rPr>
                <w:rFonts w:ascii="Times New Roman" w:eastAsia="Times New Roman" w:hAnsi="Times New Roman" w:cs="Times New Roman"/>
              </w:rPr>
              <w:t>1</w:t>
            </w:r>
          </w:p>
        </w:tc>
        <w:tc>
          <w:tcPr>
            <w:tcW w:w="877" w:type="pct"/>
            <w:tcBorders>
              <w:top w:val="nil"/>
              <w:left w:val="nil"/>
              <w:bottom w:val="nil"/>
              <w:right w:val="nil"/>
            </w:tcBorders>
          </w:tcPr>
          <w:p w14:paraId="0E174C23" w14:textId="4046A12F" w:rsidR="007E3DEE" w:rsidRPr="00D1492B" w:rsidRDefault="007E3DEE"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w:t>
            </w:r>
            <w:r>
              <w:rPr>
                <w:rFonts w:ascii="Times New Roman" w:eastAsia="Times New Roman" w:hAnsi="Times New Roman" w:cs="Times New Roman"/>
              </w:rPr>
              <w:t>41</w:t>
            </w:r>
            <w:r w:rsidRPr="00D1492B">
              <w:rPr>
                <w:rFonts w:ascii="Times New Roman" w:eastAsia="Times New Roman" w:hAnsi="Times New Roman" w:cs="Times New Roman"/>
              </w:rPr>
              <w:t>*</w:t>
            </w:r>
          </w:p>
        </w:tc>
      </w:tr>
      <w:tr w:rsidR="007E3DEE" w:rsidRPr="00AF6E15" w14:paraId="417DBA6D" w14:textId="77777777" w:rsidTr="007E3DEE">
        <w:tc>
          <w:tcPr>
            <w:tcW w:w="2424" w:type="pct"/>
            <w:tcBorders>
              <w:top w:val="nil"/>
              <w:left w:val="nil"/>
              <w:bottom w:val="nil"/>
              <w:right w:val="nil"/>
            </w:tcBorders>
          </w:tcPr>
          <w:p w14:paraId="0ADD80CF" w14:textId="42D21EB1" w:rsidR="007E3DEE" w:rsidRPr="00AF6E15" w:rsidRDefault="007E3DEE" w:rsidP="00307449">
            <w:pPr>
              <w:spacing w:after="0" w:line="240" w:lineRule="auto"/>
              <w:ind w:left="-72"/>
              <w:rPr>
                <w:rFonts w:ascii="Times New Roman" w:eastAsia="Times New Roman" w:hAnsi="Times New Roman" w:cs="Times New Roman"/>
              </w:rPr>
            </w:pPr>
            <w:r>
              <w:rPr>
                <w:rFonts w:ascii="Times New Roman" w:eastAsia="Times New Roman" w:hAnsi="Times New Roman" w:cs="Times New Roman"/>
              </w:rPr>
              <w:t>Yazma Başarısı</w:t>
            </w:r>
          </w:p>
        </w:tc>
        <w:tc>
          <w:tcPr>
            <w:tcW w:w="631" w:type="pct"/>
            <w:tcBorders>
              <w:top w:val="nil"/>
              <w:left w:val="nil"/>
              <w:bottom w:val="nil"/>
              <w:right w:val="nil"/>
            </w:tcBorders>
          </w:tcPr>
          <w:p w14:paraId="6EA343D6" w14:textId="77777777" w:rsidR="007E3DEE" w:rsidRPr="00134712" w:rsidRDefault="007E3DEE" w:rsidP="00307449">
            <w:pPr>
              <w:spacing w:after="0" w:line="240" w:lineRule="auto"/>
              <w:ind w:left="-72"/>
              <w:jc w:val="center"/>
              <w:rPr>
                <w:rFonts w:ascii="Times New Roman" w:eastAsia="Times New Roman" w:hAnsi="Times New Roman" w:cs="Times New Roman"/>
              </w:rPr>
            </w:pPr>
          </w:p>
        </w:tc>
        <w:tc>
          <w:tcPr>
            <w:tcW w:w="1068" w:type="pct"/>
            <w:tcBorders>
              <w:top w:val="nil"/>
              <w:left w:val="nil"/>
              <w:bottom w:val="nil"/>
              <w:right w:val="nil"/>
            </w:tcBorders>
          </w:tcPr>
          <w:p w14:paraId="086E6341" w14:textId="77777777" w:rsidR="007E3DEE" w:rsidRPr="007D21BB" w:rsidRDefault="007E3DEE" w:rsidP="00307449">
            <w:pPr>
              <w:spacing w:after="0" w:line="240" w:lineRule="auto"/>
              <w:ind w:left="-72"/>
              <w:jc w:val="center"/>
              <w:rPr>
                <w:rFonts w:ascii="Times New Roman" w:eastAsia="Times New Roman" w:hAnsi="Times New Roman" w:cs="Times New Roman"/>
              </w:rPr>
            </w:pPr>
          </w:p>
        </w:tc>
        <w:tc>
          <w:tcPr>
            <w:tcW w:w="877" w:type="pct"/>
            <w:tcBorders>
              <w:top w:val="nil"/>
              <w:left w:val="nil"/>
              <w:bottom w:val="nil"/>
              <w:right w:val="nil"/>
            </w:tcBorders>
          </w:tcPr>
          <w:p w14:paraId="0DE2677E" w14:textId="77777777" w:rsidR="007E3DEE" w:rsidRPr="00D1492B" w:rsidRDefault="007E3DEE"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1</w:t>
            </w:r>
          </w:p>
        </w:tc>
      </w:tr>
      <w:tr w:rsidR="007E3DEE" w:rsidRPr="00AF6E15" w14:paraId="65325FF8" w14:textId="77777777" w:rsidTr="007E3DEE">
        <w:tc>
          <w:tcPr>
            <w:tcW w:w="2424" w:type="pct"/>
            <w:tcBorders>
              <w:top w:val="nil"/>
              <w:left w:val="nil"/>
              <w:bottom w:val="nil"/>
              <w:right w:val="nil"/>
            </w:tcBorders>
          </w:tcPr>
          <w:p w14:paraId="144CC8D0" w14:textId="77777777" w:rsidR="007E3DEE" w:rsidRPr="00AF6E15" w:rsidRDefault="00000000" w:rsidP="00307449">
            <w:pPr>
              <w:spacing w:after="0" w:line="240" w:lineRule="auto"/>
              <w:ind w:left="-72"/>
              <w:rPr>
                <w:rFonts w:ascii="Times New Roman" w:eastAsia="Times New Roman" w:hAnsi="Times New Roman" w:cs="Times New Roman"/>
                <w:i/>
              </w:rPr>
            </w:pPr>
            <m:oMathPara>
              <m:oMathParaPr>
                <m:jc m:val="left"/>
              </m:oMathPara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m:oMathPara>
          </w:p>
        </w:tc>
        <w:tc>
          <w:tcPr>
            <w:tcW w:w="631" w:type="pct"/>
            <w:tcBorders>
              <w:top w:val="nil"/>
              <w:left w:val="nil"/>
              <w:bottom w:val="nil"/>
              <w:right w:val="nil"/>
            </w:tcBorders>
          </w:tcPr>
          <w:p w14:paraId="60C08277" w14:textId="58A14683" w:rsidR="007E3DEE" w:rsidRPr="00134712" w:rsidRDefault="007E3DEE" w:rsidP="00307449">
            <w:pPr>
              <w:spacing w:after="0" w:line="240" w:lineRule="auto"/>
              <w:ind w:left="-72"/>
              <w:jc w:val="center"/>
              <w:rPr>
                <w:rFonts w:ascii="Times New Roman" w:eastAsia="Times New Roman" w:hAnsi="Times New Roman" w:cs="Times New Roman"/>
              </w:rPr>
            </w:pPr>
            <w:r>
              <w:rPr>
                <w:rFonts w:ascii="Times New Roman" w:eastAsia="Times New Roman" w:hAnsi="Times New Roman" w:cs="Times New Roman"/>
              </w:rPr>
              <w:t>21</w:t>
            </w:r>
            <w:r w:rsidRPr="00AF6E15">
              <w:rPr>
                <w:rFonts w:ascii="Times New Roman" w:eastAsia="Times New Roman" w:hAnsi="Times New Roman" w:cs="Times New Roman"/>
              </w:rPr>
              <w:t>.</w:t>
            </w:r>
            <w:r>
              <w:rPr>
                <w:rFonts w:ascii="Times New Roman" w:eastAsia="Times New Roman" w:hAnsi="Times New Roman" w:cs="Times New Roman"/>
              </w:rPr>
              <w:t>84</w:t>
            </w:r>
          </w:p>
        </w:tc>
        <w:tc>
          <w:tcPr>
            <w:tcW w:w="1068" w:type="pct"/>
            <w:tcBorders>
              <w:top w:val="nil"/>
              <w:left w:val="nil"/>
              <w:bottom w:val="nil"/>
              <w:right w:val="nil"/>
            </w:tcBorders>
          </w:tcPr>
          <w:p w14:paraId="545A0431" w14:textId="234A4C56" w:rsidR="007E3DEE" w:rsidRPr="007D21BB" w:rsidRDefault="007E3DEE" w:rsidP="00307449">
            <w:pPr>
              <w:spacing w:after="0" w:line="240" w:lineRule="auto"/>
              <w:ind w:left="-72"/>
              <w:jc w:val="center"/>
              <w:rPr>
                <w:rFonts w:ascii="Times New Roman" w:eastAsia="Times New Roman" w:hAnsi="Times New Roman" w:cs="Times New Roman"/>
              </w:rPr>
            </w:pPr>
            <w:r w:rsidRPr="007D21BB">
              <w:rPr>
                <w:rFonts w:ascii="Times New Roman" w:eastAsia="Times New Roman" w:hAnsi="Times New Roman" w:cs="Times New Roman"/>
              </w:rPr>
              <w:t>3</w:t>
            </w:r>
            <w:r>
              <w:rPr>
                <w:rFonts w:ascii="Times New Roman" w:eastAsia="Times New Roman" w:hAnsi="Times New Roman" w:cs="Times New Roman"/>
              </w:rPr>
              <w:t>4</w:t>
            </w:r>
            <w:r w:rsidRPr="007D21BB">
              <w:rPr>
                <w:rFonts w:ascii="Times New Roman" w:eastAsia="Times New Roman" w:hAnsi="Times New Roman" w:cs="Times New Roman"/>
              </w:rPr>
              <w:t>,</w:t>
            </w:r>
            <w:r>
              <w:rPr>
                <w:rFonts w:ascii="Times New Roman" w:eastAsia="Times New Roman" w:hAnsi="Times New Roman" w:cs="Times New Roman"/>
              </w:rPr>
              <w:t>12</w:t>
            </w:r>
          </w:p>
        </w:tc>
        <w:tc>
          <w:tcPr>
            <w:tcW w:w="877" w:type="pct"/>
            <w:tcBorders>
              <w:top w:val="nil"/>
              <w:left w:val="nil"/>
              <w:bottom w:val="nil"/>
              <w:right w:val="nil"/>
            </w:tcBorders>
          </w:tcPr>
          <w:p w14:paraId="1C5FBA66" w14:textId="58FA2780" w:rsidR="007E3DEE" w:rsidRPr="00D1492B" w:rsidRDefault="007E3DEE" w:rsidP="00307449">
            <w:pPr>
              <w:spacing w:after="0" w:line="240" w:lineRule="auto"/>
              <w:ind w:left="-72"/>
              <w:jc w:val="center"/>
              <w:rPr>
                <w:rFonts w:ascii="Times New Roman" w:eastAsia="Times New Roman" w:hAnsi="Times New Roman" w:cs="Times New Roman"/>
              </w:rPr>
            </w:pPr>
            <w:r>
              <w:rPr>
                <w:rFonts w:ascii="Times New Roman" w:eastAsia="Times New Roman" w:hAnsi="Times New Roman" w:cs="Times New Roman"/>
              </w:rPr>
              <w:t>18</w:t>
            </w:r>
            <w:r w:rsidRPr="00D1492B">
              <w:rPr>
                <w:rFonts w:ascii="Times New Roman" w:eastAsia="Times New Roman" w:hAnsi="Times New Roman" w:cs="Times New Roman"/>
              </w:rPr>
              <w:t>.6</w:t>
            </w:r>
            <w:r>
              <w:rPr>
                <w:rFonts w:ascii="Times New Roman" w:eastAsia="Times New Roman" w:hAnsi="Times New Roman" w:cs="Times New Roman"/>
              </w:rPr>
              <w:t>7</w:t>
            </w:r>
          </w:p>
        </w:tc>
      </w:tr>
      <w:tr w:rsidR="007E3DEE" w:rsidRPr="00AF6E15" w14:paraId="4A0835CE" w14:textId="77777777" w:rsidTr="007E3DEE">
        <w:tc>
          <w:tcPr>
            <w:tcW w:w="2424" w:type="pct"/>
            <w:tcBorders>
              <w:top w:val="nil"/>
              <w:left w:val="nil"/>
              <w:right w:val="nil"/>
            </w:tcBorders>
          </w:tcPr>
          <w:p w14:paraId="58988ECD" w14:textId="77777777" w:rsidR="007E3DEE" w:rsidRPr="00AF6E15" w:rsidRDefault="007E3DEE" w:rsidP="00307449">
            <w:pPr>
              <w:spacing w:after="0" w:line="240" w:lineRule="auto"/>
              <w:ind w:left="-72"/>
              <w:rPr>
                <w:rFonts w:ascii="Times New Roman" w:eastAsia="Times New Roman" w:hAnsi="Times New Roman" w:cs="Times New Roman"/>
                <w:i/>
              </w:rPr>
            </w:pPr>
            <w:proofErr w:type="spellStart"/>
            <w:r w:rsidRPr="00AF6E15">
              <w:rPr>
                <w:rFonts w:ascii="Times New Roman" w:eastAsia="Times New Roman" w:hAnsi="Times New Roman" w:cs="Times New Roman"/>
                <w:i/>
              </w:rPr>
              <w:t>Ss</w:t>
            </w:r>
            <w:proofErr w:type="spellEnd"/>
          </w:p>
        </w:tc>
        <w:tc>
          <w:tcPr>
            <w:tcW w:w="631" w:type="pct"/>
            <w:tcBorders>
              <w:top w:val="nil"/>
              <w:left w:val="nil"/>
              <w:right w:val="nil"/>
            </w:tcBorders>
          </w:tcPr>
          <w:p w14:paraId="6FAB22EA" w14:textId="455DD4CE" w:rsidR="007E3DEE" w:rsidRPr="007D21BB" w:rsidRDefault="007E3DEE" w:rsidP="00307449">
            <w:pPr>
              <w:spacing w:after="0" w:line="240" w:lineRule="auto"/>
              <w:ind w:left="-72"/>
              <w:jc w:val="center"/>
              <w:rPr>
                <w:rFonts w:ascii="Times New Roman" w:eastAsia="Times New Roman" w:hAnsi="Times New Roman" w:cs="Times New Roman"/>
              </w:rPr>
            </w:pPr>
            <w:r>
              <w:rPr>
                <w:rFonts w:ascii="Times New Roman" w:eastAsia="Times New Roman" w:hAnsi="Times New Roman" w:cs="Times New Roman"/>
              </w:rPr>
              <w:t>4</w:t>
            </w:r>
            <w:r w:rsidRPr="007D21BB">
              <w:rPr>
                <w:rFonts w:ascii="Times New Roman" w:eastAsia="Times New Roman" w:hAnsi="Times New Roman" w:cs="Times New Roman"/>
              </w:rPr>
              <w:t>.</w:t>
            </w:r>
            <w:r>
              <w:rPr>
                <w:rFonts w:ascii="Times New Roman" w:eastAsia="Times New Roman" w:hAnsi="Times New Roman" w:cs="Times New Roman"/>
              </w:rPr>
              <w:t>26</w:t>
            </w:r>
          </w:p>
        </w:tc>
        <w:tc>
          <w:tcPr>
            <w:tcW w:w="1068" w:type="pct"/>
            <w:tcBorders>
              <w:top w:val="nil"/>
              <w:left w:val="nil"/>
              <w:right w:val="nil"/>
            </w:tcBorders>
          </w:tcPr>
          <w:p w14:paraId="1367600D" w14:textId="056AF89F" w:rsidR="007E3DEE" w:rsidRPr="00D1492B" w:rsidRDefault="007E3DEE" w:rsidP="00307449">
            <w:pPr>
              <w:spacing w:after="0" w:line="240" w:lineRule="auto"/>
              <w:ind w:left="-72"/>
              <w:jc w:val="center"/>
              <w:rPr>
                <w:rFonts w:ascii="Times New Roman" w:eastAsia="Times New Roman" w:hAnsi="Times New Roman" w:cs="Times New Roman"/>
              </w:rPr>
            </w:pPr>
            <w:r>
              <w:rPr>
                <w:rFonts w:ascii="Times New Roman" w:eastAsia="Times New Roman" w:hAnsi="Times New Roman" w:cs="Times New Roman"/>
              </w:rPr>
              <w:t>6</w:t>
            </w:r>
            <w:r w:rsidRPr="00D1492B">
              <w:rPr>
                <w:rFonts w:ascii="Times New Roman" w:eastAsia="Times New Roman" w:hAnsi="Times New Roman" w:cs="Times New Roman"/>
              </w:rPr>
              <w:t>.</w:t>
            </w:r>
            <w:r>
              <w:rPr>
                <w:rFonts w:ascii="Times New Roman" w:eastAsia="Times New Roman" w:hAnsi="Times New Roman" w:cs="Times New Roman"/>
              </w:rPr>
              <w:t>54</w:t>
            </w:r>
          </w:p>
        </w:tc>
        <w:tc>
          <w:tcPr>
            <w:tcW w:w="877" w:type="pct"/>
            <w:tcBorders>
              <w:top w:val="nil"/>
              <w:left w:val="nil"/>
              <w:right w:val="nil"/>
            </w:tcBorders>
          </w:tcPr>
          <w:p w14:paraId="7FDC7B8E" w14:textId="58017BF8" w:rsidR="007E3DEE" w:rsidRPr="002A2093" w:rsidRDefault="007E3DEE" w:rsidP="00307449">
            <w:pPr>
              <w:spacing w:after="0" w:line="240" w:lineRule="auto"/>
              <w:ind w:left="-72"/>
              <w:jc w:val="center"/>
              <w:rPr>
                <w:rFonts w:ascii="Times New Roman" w:eastAsia="Times New Roman" w:hAnsi="Times New Roman" w:cs="Times New Roman"/>
              </w:rPr>
            </w:pPr>
            <w:r>
              <w:rPr>
                <w:rFonts w:ascii="Times New Roman" w:eastAsia="Times New Roman" w:hAnsi="Times New Roman" w:cs="Times New Roman"/>
              </w:rPr>
              <w:t>3</w:t>
            </w:r>
            <w:r w:rsidRPr="002A2093">
              <w:rPr>
                <w:rFonts w:ascii="Times New Roman" w:eastAsia="Times New Roman" w:hAnsi="Times New Roman" w:cs="Times New Roman"/>
              </w:rPr>
              <w:t>.</w:t>
            </w:r>
            <w:r>
              <w:rPr>
                <w:rFonts w:ascii="Times New Roman" w:eastAsia="Times New Roman" w:hAnsi="Times New Roman" w:cs="Times New Roman"/>
              </w:rPr>
              <w:t>91</w:t>
            </w:r>
          </w:p>
        </w:tc>
      </w:tr>
    </w:tbl>
    <w:p w14:paraId="3804ECF0" w14:textId="77777777" w:rsidR="005F1A49" w:rsidRPr="00307449" w:rsidRDefault="005F1A49" w:rsidP="00307449">
      <w:pPr>
        <w:spacing w:after="0" w:line="240" w:lineRule="auto"/>
        <w:jc w:val="both"/>
        <w:rPr>
          <w:rFonts w:ascii="Times New Roman" w:eastAsia="Times New Roman" w:hAnsi="Times New Roman" w:cs="Times New Roman"/>
          <w:sz w:val="18"/>
          <w:szCs w:val="18"/>
        </w:rPr>
      </w:pPr>
      <w:r w:rsidRPr="00307449">
        <w:rPr>
          <w:rFonts w:ascii="Times New Roman" w:eastAsia="Times New Roman" w:hAnsi="Times New Roman" w:cs="Times New Roman"/>
          <w:sz w:val="18"/>
          <w:szCs w:val="18"/>
        </w:rPr>
        <w:t>*</w:t>
      </w:r>
      <w:r w:rsidRPr="00307449">
        <w:rPr>
          <w:rFonts w:ascii="Times New Roman" w:eastAsia="Times New Roman" w:hAnsi="Times New Roman" w:cs="Times New Roman"/>
          <w:i/>
          <w:sz w:val="18"/>
          <w:szCs w:val="18"/>
        </w:rPr>
        <w:t>p</w:t>
      </w:r>
      <w:r w:rsidRPr="00AD40AC">
        <w:rPr>
          <w:rFonts w:ascii="Times New Roman" w:eastAsia="Times New Roman" w:hAnsi="Times New Roman" w:cs="Times New Roman"/>
          <w:sz w:val="18"/>
          <w:szCs w:val="18"/>
        </w:rPr>
        <w:t xml:space="preserve"> </w:t>
      </w:r>
      <w:proofErr w:type="gramStart"/>
      <w:r w:rsidRPr="00307449">
        <w:rPr>
          <w:rFonts w:ascii="Times New Roman" w:eastAsia="Times New Roman" w:hAnsi="Times New Roman" w:cs="Times New Roman"/>
          <w:sz w:val="18"/>
          <w:szCs w:val="18"/>
        </w:rPr>
        <w:t>&lt; .</w:t>
      </w:r>
      <w:proofErr w:type="gramEnd"/>
      <w:r w:rsidRPr="00307449">
        <w:rPr>
          <w:rFonts w:ascii="Times New Roman" w:eastAsia="Times New Roman" w:hAnsi="Times New Roman" w:cs="Times New Roman"/>
          <w:sz w:val="18"/>
          <w:szCs w:val="18"/>
        </w:rPr>
        <w:t>05</w:t>
      </w:r>
    </w:p>
    <w:p w14:paraId="30028982" w14:textId="77777777" w:rsidR="005F1A49" w:rsidRPr="00920DF1" w:rsidRDefault="005F1A49" w:rsidP="005F1A49">
      <w:pPr>
        <w:spacing w:after="120" w:line="240" w:lineRule="auto"/>
        <w:jc w:val="both"/>
        <w:rPr>
          <w:rFonts w:ascii="Times New Roman" w:eastAsia="Times New Roman" w:hAnsi="Times New Roman" w:cs="Times New Roman"/>
          <w:b/>
          <w:sz w:val="24"/>
          <w:szCs w:val="24"/>
        </w:rPr>
      </w:pPr>
    </w:p>
    <w:p w14:paraId="6C61FD4A" w14:textId="7F626032" w:rsidR="005F1A49" w:rsidRPr="00AD40AC" w:rsidRDefault="005F1A49" w:rsidP="005F1A49">
      <w:pPr>
        <w:spacing w:after="120" w:line="240" w:lineRule="auto"/>
        <w:jc w:val="both"/>
        <w:rPr>
          <w:rFonts w:ascii="Times New Roman" w:eastAsia="Times New Roman" w:hAnsi="Times New Roman" w:cs="Times New Roman"/>
          <w:b/>
          <w:sz w:val="24"/>
          <w:szCs w:val="24"/>
        </w:rPr>
      </w:pPr>
      <w:r w:rsidRPr="00AD40AC">
        <w:rPr>
          <w:rFonts w:ascii="Times New Roman" w:eastAsia="Times New Roman" w:hAnsi="Times New Roman" w:cs="Times New Roman"/>
          <w:b/>
          <w:sz w:val="24"/>
          <w:szCs w:val="24"/>
        </w:rPr>
        <w:t>Şekillerin Yazımı Hakkında</w:t>
      </w:r>
    </w:p>
    <w:p w14:paraId="01C4CFE4" w14:textId="2D9C6BE9" w:rsidR="00B32287" w:rsidRDefault="007E3DEE" w:rsidP="005F1A49">
      <w:pPr>
        <w:spacing w:after="120" w:line="240" w:lineRule="auto"/>
        <w:jc w:val="both"/>
        <w:rPr>
          <w:rFonts w:ascii="Times New Roman" w:eastAsia="Times New Roman" w:hAnsi="Times New Roman" w:cs="Times New Roman"/>
          <w:sz w:val="24"/>
          <w:szCs w:val="24"/>
        </w:rPr>
      </w:pPr>
      <w:r w:rsidRPr="007E3DEE">
        <w:rPr>
          <w:rFonts w:ascii="Times New Roman" w:eastAsia="Times New Roman" w:hAnsi="Times New Roman" w:cs="Times New Roman"/>
          <w:bCs/>
          <w:sz w:val="24"/>
          <w:szCs w:val="24"/>
        </w:rPr>
        <w:t xml:space="preserve">Çalışma içinde sunulan şekillerin metinle uyumlu ve anlaşılır biçimde yer alabilmesi için, birden çok parçadan oluşan şekillerin bir araya getirilmesi ya da ekran görüntüsü alınarak metin içine eklenmesi önerilir. Şekiller açık, okunaklı ve anlamı bozmayacak nitelikte olmalıdır. Şekil başlığı üstte ve sola dayalı olarak yazılmalıdır. Şeklin içeriği, başlıktan başlayarak 11 punto ile düzenlenmeli; paragraftan önce 0 </w:t>
      </w:r>
      <w:proofErr w:type="spellStart"/>
      <w:r w:rsidRPr="007E3DEE">
        <w:rPr>
          <w:rFonts w:ascii="Times New Roman" w:eastAsia="Times New Roman" w:hAnsi="Times New Roman" w:cs="Times New Roman"/>
          <w:bCs/>
          <w:sz w:val="24"/>
          <w:szCs w:val="24"/>
        </w:rPr>
        <w:t>nk</w:t>
      </w:r>
      <w:proofErr w:type="spellEnd"/>
      <w:r w:rsidRPr="007E3DEE">
        <w:rPr>
          <w:rFonts w:ascii="Times New Roman" w:eastAsia="Times New Roman" w:hAnsi="Times New Roman" w:cs="Times New Roman"/>
          <w:bCs/>
          <w:sz w:val="24"/>
          <w:szCs w:val="24"/>
        </w:rPr>
        <w:t xml:space="preserve">, sonra 6 </w:t>
      </w:r>
      <w:proofErr w:type="spellStart"/>
      <w:r w:rsidRPr="007E3DEE">
        <w:rPr>
          <w:rFonts w:ascii="Times New Roman" w:eastAsia="Times New Roman" w:hAnsi="Times New Roman" w:cs="Times New Roman"/>
          <w:bCs/>
          <w:sz w:val="24"/>
          <w:szCs w:val="24"/>
        </w:rPr>
        <w:t>nk</w:t>
      </w:r>
      <w:proofErr w:type="spellEnd"/>
      <w:r w:rsidRPr="007E3DEE">
        <w:rPr>
          <w:rFonts w:ascii="Times New Roman" w:eastAsia="Times New Roman" w:hAnsi="Times New Roman" w:cs="Times New Roman"/>
          <w:bCs/>
          <w:sz w:val="24"/>
          <w:szCs w:val="24"/>
        </w:rPr>
        <w:t xml:space="preserve"> aralık bırakılmalıdır. Şekilden sonra bir satır aralığı boşluk bırakılmalıdır.</w:t>
      </w:r>
    </w:p>
    <w:p w14:paraId="5A77CC9D" w14:textId="77777777" w:rsidR="00B32287" w:rsidRPr="00B32287" w:rsidRDefault="00B32287" w:rsidP="005F1A49">
      <w:pPr>
        <w:spacing w:after="120" w:line="240" w:lineRule="auto"/>
        <w:jc w:val="both"/>
        <w:rPr>
          <w:rFonts w:ascii="Times New Roman" w:eastAsia="Times New Roman" w:hAnsi="Times New Roman" w:cs="Times New Roman"/>
          <w:sz w:val="24"/>
          <w:szCs w:val="24"/>
        </w:rPr>
      </w:pPr>
    </w:p>
    <w:p w14:paraId="6DFFB811" w14:textId="1FA8EDD6" w:rsidR="005F1A49" w:rsidRPr="00B32287" w:rsidRDefault="005F1A49" w:rsidP="00307449">
      <w:pPr>
        <w:spacing w:after="120" w:line="240" w:lineRule="auto"/>
        <w:rPr>
          <w:rFonts w:ascii="Times New Roman" w:eastAsia="Times New Roman" w:hAnsi="Times New Roman" w:cs="Times New Roman"/>
          <w:i/>
        </w:rPr>
      </w:pPr>
      <w:r w:rsidRPr="00B32287">
        <w:rPr>
          <w:rFonts w:ascii="Times New Roman" w:eastAsia="Times New Roman" w:hAnsi="Times New Roman" w:cs="Times New Roman"/>
          <w:b/>
          <w:bCs/>
        </w:rPr>
        <w:t>Şekil 1</w:t>
      </w:r>
      <w:r w:rsidR="00AC26FF" w:rsidRPr="00B32287">
        <w:rPr>
          <w:rFonts w:ascii="Times New Roman" w:eastAsia="Times New Roman" w:hAnsi="Times New Roman" w:cs="Times New Roman"/>
          <w:b/>
          <w:bCs/>
        </w:rPr>
        <w:t xml:space="preserve">. </w:t>
      </w:r>
      <w:r w:rsidR="007E3DEE">
        <w:rPr>
          <w:rFonts w:ascii="Times New Roman" w:eastAsia="Times New Roman" w:hAnsi="Times New Roman" w:cs="Times New Roman"/>
          <w:i/>
        </w:rPr>
        <w:t>O</w:t>
      </w:r>
      <w:r w:rsidR="007E3DEE" w:rsidRPr="007E3DEE">
        <w:rPr>
          <w:rFonts w:ascii="Times New Roman" w:eastAsia="Times New Roman" w:hAnsi="Times New Roman" w:cs="Times New Roman"/>
          <w:i/>
        </w:rPr>
        <w:t>kuduğunu Anlama, Sözcük Bilgisi ve Yazma Başarısı Arasındaki İlişkiler</w:t>
      </w:r>
    </w:p>
    <w:p w14:paraId="204D9FAC" w14:textId="77777777" w:rsidR="00AC26FF" w:rsidRPr="00B32287" w:rsidRDefault="00AC26FF" w:rsidP="00307449">
      <w:pPr>
        <w:spacing w:after="120" w:line="240" w:lineRule="auto"/>
        <w:jc w:val="both"/>
        <w:rPr>
          <w:rFonts w:ascii="Times New Roman" w:eastAsia="Times New Roman" w:hAnsi="Times New Roman" w:cs="Times New Roman"/>
        </w:rPr>
      </w:pPr>
    </w:p>
    <w:p w14:paraId="6B6DCB31" w14:textId="0351A140" w:rsidR="007E3DEE" w:rsidRPr="007E3DEE" w:rsidRDefault="0069513B" w:rsidP="007E3DEE">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7E3DEE" w:rsidRPr="007E3DEE">
        <w:rPr>
          <w:rFonts w:ascii="Times New Roman" w:eastAsia="Times New Roman" w:hAnsi="Times New Roman" w:cs="Times New Roman"/>
        </w:rPr>
        <w:t>Sözcük Bilgisi</w:t>
      </w:r>
    </w:p>
    <w:p w14:paraId="6E190684" w14:textId="77777777" w:rsidR="007E3DEE" w:rsidRPr="007E3DEE" w:rsidRDefault="007E3DEE" w:rsidP="007E3DEE">
      <w:pPr>
        <w:spacing w:after="120" w:line="240" w:lineRule="auto"/>
        <w:jc w:val="center"/>
        <w:rPr>
          <w:rFonts w:ascii="Times New Roman" w:eastAsia="Times New Roman" w:hAnsi="Times New Roman" w:cs="Times New Roman"/>
        </w:rPr>
      </w:pPr>
      <w:r w:rsidRPr="007E3DEE">
        <w:rPr>
          <w:rFonts w:ascii="Times New Roman" w:eastAsia="Times New Roman" w:hAnsi="Times New Roman" w:cs="Times New Roman"/>
        </w:rPr>
        <w:t xml:space="preserve">        │</w:t>
      </w:r>
    </w:p>
    <w:p w14:paraId="511BEF90" w14:textId="77777777" w:rsidR="007E3DEE" w:rsidRPr="007E3DEE" w:rsidRDefault="007E3DEE" w:rsidP="007E3DEE">
      <w:pPr>
        <w:spacing w:after="120" w:line="240" w:lineRule="auto"/>
        <w:jc w:val="center"/>
        <w:rPr>
          <w:rFonts w:ascii="Times New Roman" w:eastAsia="Times New Roman" w:hAnsi="Times New Roman" w:cs="Times New Roman"/>
        </w:rPr>
      </w:pPr>
      <w:r w:rsidRPr="007E3DEE">
        <w:rPr>
          <w:rFonts w:ascii="Times New Roman" w:eastAsia="Times New Roman" w:hAnsi="Times New Roman" w:cs="Times New Roman"/>
        </w:rPr>
        <w:t xml:space="preserve">        ▼</w:t>
      </w:r>
    </w:p>
    <w:p w14:paraId="06455FE3" w14:textId="3E73C85E" w:rsidR="005F1A49" w:rsidRPr="00307449" w:rsidRDefault="0069513B" w:rsidP="007E3DEE">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7E3DEE" w:rsidRPr="007E3DEE">
        <w:rPr>
          <w:rFonts w:ascii="Times New Roman" w:eastAsia="Times New Roman" w:hAnsi="Times New Roman" w:cs="Times New Roman"/>
        </w:rPr>
        <w:t xml:space="preserve">Okuduğunu </w:t>
      </w:r>
      <w:r w:rsidR="007E3DEE">
        <w:rPr>
          <w:rFonts w:ascii="Times New Roman" w:eastAsia="Times New Roman" w:hAnsi="Times New Roman" w:cs="Times New Roman"/>
        </w:rPr>
        <w:t>A</w:t>
      </w:r>
      <w:r w:rsidR="007E3DEE" w:rsidRPr="007E3DEE">
        <w:rPr>
          <w:rFonts w:ascii="Times New Roman" w:eastAsia="Times New Roman" w:hAnsi="Times New Roman" w:cs="Times New Roman"/>
        </w:rPr>
        <w:t>nlama ─────────► Yazma Başarısı</w:t>
      </w:r>
    </w:p>
    <w:p w14:paraId="2E7C36BF" w14:textId="77777777" w:rsidR="005F1A49" w:rsidRPr="00D00C8C" w:rsidRDefault="005F1A49" w:rsidP="005F1A49">
      <w:pPr>
        <w:spacing w:after="120" w:line="240" w:lineRule="auto"/>
        <w:jc w:val="center"/>
        <w:rPr>
          <w:rFonts w:ascii="Times New Roman" w:eastAsia="Times New Roman" w:hAnsi="Times New Roman" w:cs="Times New Roman"/>
          <w:sz w:val="24"/>
          <w:szCs w:val="24"/>
        </w:rPr>
      </w:pPr>
    </w:p>
    <w:p w14:paraId="6E4D0876" w14:textId="0586928F" w:rsidR="005F1A49" w:rsidRPr="00243454" w:rsidRDefault="00485E1A" w:rsidP="00307449">
      <w:pPr>
        <w:spacing w:after="120" w:line="240" w:lineRule="auto"/>
        <w:jc w:val="center"/>
        <w:rPr>
          <w:rFonts w:ascii="Times New Roman" w:eastAsia="Times New Roman" w:hAnsi="Times New Roman" w:cs="Times New Roman"/>
          <w:b/>
          <w:sz w:val="24"/>
          <w:szCs w:val="24"/>
        </w:rPr>
      </w:pPr>
      <w:r w:rsidRPr="007D21BB">
        <w:rPr>
          <w:rFonts w:ascii="Times New Roman" w:eastAsia="Times New Roman" w:hAnsi="Times New Roman" w:cs="Times New Roman"/>
          <w:b/>
          <w:sz w:val="24"/>
          <w:szCs w:val="24"/>
        </w:rPr>
        <w:t xml:space="preserve">Sonuç, Tartışma </w:t>
      </w:r>
      <w:r>
        <w:rPr>
          <w:rFonts w:ascii="Times New Roman" w:eastAsia="Times New Roman" w:hAnsi="Times New Roman" w:cs="Times New Roman"/>
          <w:b/>
          <w:sz w:val="24"/>
          <w:szCs w:val="24"/>
        </w:rPr>
        <w:t>v</w:t>
      </w:r>
      <w:r w:rsidRPr="007D21BB">
        <w:rPr>
          <w:rFonts w:ascii="Times New Roman" w:eastAsia="Times New Roman" w:hAnsi="Times New Roman" w:cs="Times New Roman"/>
          <w:b/>
          <w:sz w:val="24"/>
          <w:szCs w:val="24"/>
        </w:rPr>
        <w:t>e Öneriler</w:t>
      </w:r>
    </w:p>
    <w:p w14:paraId="28400535" w14:textId="288E65AB" w:rsidR="00AC26FF" w:rsidRPr="00485E1A" w:rsidRDefault="0069513B" w:rsidP="00307449">
      <w:pPr>
        <w:spacing w:after="120" w:line="240" w:lineRule="auto"/>
        <w:jc w:val="both"/>
        <w:rPr>
          <w:rFonts w:ascii="Times New Roman" w:hAnsi="Times New Roman" w:cs="Times New Roman"/>
          <w:b/>
          <w:color w:val="2F5496" w:themeColor="accent5" w:themeShade="BF"/>
          <w:sz w:val="24"/>
          <w:szCs w:val="24"/>
        </w:rPr>
      </w:pPr>
      <w:r w:rsidRPr="0069513B">
        <w:rPr>
          <w:rFonts w:ascii="Times New Roman" w:eastAsia="Times New Roman" w:hAnsi="Times New Roman" w:cs="Times New Roman"/>
          <w:sz w:val="24"/>
          <w:szCs w:val="24"/>
        </w:rPr>
        <w:t>Bu bölümde, araştırmadan elde edilen bulgular doğrultusunda ulaşılan sonuçlar alınyazınla ilişkilendirilerek tartışılmalıdır. Elde edilen sonuçların alan için taşıdığı anlam ortaya konmalı; araştırmanın sınırlılıkları açıkça belirtilmelidir. Ayrıca, gelecekte yapılacak çalışmalara yönelik araştırmacılara, uygulamaya yönelik olarak ise ilgili kurum ve kişilere dönük önerilere yer verilmelidir.</w:t>
      </w:r>
    </w:p>
    <w:p w14:paraId="207B98FB" w14:textId="6E410501" w:rsidR="00AC26FF" w:rsidRPr="00CD1B7E" w:rsidRDefault="00BD1F8B" w:rsidP="00307449">
      <w:pPr>
        <w:spacing w:after="120" w:line="240" w:lineRule="auto"/>
        <w:jc w:val="both"/>
        <w:rPr>
          <w:rFonts w:ascii="Times New Roman" w:hAnsi="Times New Roman" w:cs="Times New Roman"/>
          <w:b/>
          <w:color w:val="2F5496" w:themeColor="accent5" w:themeShade="BF"/>
          <w:sz w:val="24"/>
          <w:szCs w:val="24"/>
        </w:rPr>
      </w:pPr>
      <w:r w:rsidRPr="00CD1B7E">
        <w:rPr>
          <w:rFonts w:ascii="Times New Roman" w:hAnsi="Times New Roman" w:cs="Times New Roman"/>
          <w:b/>
          <w:color w:val="2F5496" w:themeColor="accent5" w:themeShade="BF"/>
          <w:sz w:val="24"/>
          <w:szCs w:val="24"/>
        </w:rPr>
        <w:t>Bilgilendirme</w:t>
      </w:r>
    </w:p>
    <w:p w14:paraId="7A9E5B60" w14:textId="12F54540" w:rsidR="00BD1F8B" w:rsidRPr="00EA430B" w:rsidRDefault="00BD1F8B" w:rsidP="00307449">
      <w:pPr>
        <w:spacing w:after="120" w:line="240" w:lineRule="auto"/>
        <w:jc w:val="both"/>
        <w:rPr>
          <w:rFonts w:ascii="Times New Roman" w:hAnsi="Times New Roman" w:cs="Times New Roman"/>
          <w:i/>
          <w:iCs/>
          <w:sz w:val="24"/>
          <w:szCs w:val="24"/>
        </w:rPr>
      </w:pPr>
      <w:r w:rsidRPr="00CD1B7E">
        <w:rPr>
          <w:rFonts w:ascii="Times New Roman" w:hAnsi="Times New Roman" w:cs="Times New Roman"/>
          <w:i/>
          <w:iCs/>
          <w:sz w:val="24"/>
          <w:szCs w:val="24"/>
        </w:rPr>
        <w:t>Bu bölümd</w:t>
      </w:r>
      <w:r w:rsidR="00EA430B">
        <w:rPr>
          <w:rFonts w:ascii="Times New Roman" w:hAnsi="Times New Roman" w:cs="Times New Roman"/>
          <w:i/>
          <w:iCs/>
          <w:sz w:val="24"/>
          <w:szCs w:val="24"/>
        </w:rPr>
        <w:t>e;</w:t>
      </w:r>
      <w:r w:rsidRPr="00EA430B">
        <w:rPr>
          <w:rFonts w:ascii="Times New Roman" w:hAnsi="Times New Roman" w:cs="Times New Roman"/>
          <w:i/>
          <w:iCs/>
          <w:sz w:val="24"/>
          <w:szCs w:val="24"/>
        </w:rPr>
        <w:t xml:space="preserve"> tez, proje</w:t>
      </w:r>
      <w:r w:rsidR="00EA430B">
        <w:rPr>
          <w:rFonts w:ascii="Times New Roman" w:hAnsi="Times New Roman" w:cs="Times New Roman"/>
          <w:i/>
          <w:iCs/>
          <w:sz w:val="24"/>
          <w:szCs w:val="24"/>
        </w:rPr>
        <w:t>,</w:t>
      </w:r>
      <w:r w:rsidRPr="00EA430B">
        <w:rPr>
          <w:rFonts w:ascii="Times New Roman" w:hAnsi="Times New Roman" w:cs="Times New Roman"/>
          <w:i/>
          <w:iCs/>
          <w:sz w:val="24"/>
          <w:szCs w:val="24"/>
        </w:rPr>
        <w:t xml:space="preserve"> teşekkür v</w:t>
      </w:r>
      <w:r w:rsidR="00EA430B">
        <w:rPr>
          <w:rFonts w:ascii="Times New Roman" w:hAnsi="Times New Roman" w:cs="Times New Roman"/>
          <w:i/>
          <w:iCs/>
          <w:sz w:val="24"/>
          <w:szCs w:val="24"/>
        </w:rPr>
        <w:t>b.</w:t>
      </w:r>
      <w:r w:rsidRPr="00EA430B">
        <w:rPr>
          <w:rFonts w:ascii="Times New Roman" w:hAnsi="Times New Roman" w:cs="Times New Roman"/>
          <w:i/>
          <w:iCs/>
          <w:sz w:val="24"/>
          <w:szCs w:val="24"/>
        </w:rPr>
        <w:t xml:space="preserve"> bilgisi var ise yer</w:t>
      </w:r>
      <w:r w:rsidR="001D7D43" w:rsidRPr="00EA430B">
        <w:rPr>
          <w:rFonts w:ascii="Times New Roman" w:hAnsi="Times New Roman" w:cs="Times New Roman"/>
          <w:i/>
          <w:iCs/>
          <w:sz w:val="24"/>
          <w:szCs w:val="24"/>
        </w:rPr>
        <w:t xml:space="preserve"> </w:t>
      </w:r>
      <w:r w:rsidRPr="00EA430B">
        <w:rPr>
          <w:rFonts w:ascii="Times New Roman" w:hAnsi="Times New Roman" w:cs="Times New Roman"/>
          <w:i/>
          <w:iCs/>
          <w:sz w:val="24"/>
          <w:szCs w:val="24"/>
        </w:rPr>
        <w:t>verilmelidir.</w:t>
      </w:r>
    </w:p>
    <w:p w14:paraId="3C57191C" w14:textId="0F599463" w:rsidR="00BD1F8B"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EA430B">
        <w:rPr>
          <w:rFonts w:ascii="Times New Roman" w:hAnsi="Times New Roman" w:cs="Times New Roman"/>
          <w:b/>
          <w:color w:val="2F5496" w:themeColor="accent5" w:themeShade="BF"/>
          <w:sz w:val="24"/>
          <w:szCs w:val="24"/>
        </w:rPr>
        <w:t>Etik Kurul</w:t>
      </w:r>
      <w:r w:rsidRPr="00EA430B">
        <w:rPr>
          <w:rFonts w:ascii="Times New Roman" w:eastAsia="Times New Roman" w:hAnsi="Times New Roman" w:cs="Times New Roman"/>
          <w:b/>
          <w:color w:val="1F4E79" w:themeColor="accent1" w:themeShade="80"/>
          <w:sz w:val="24"/>
          <w:szCs w:val="24"/>
        </w:rPr>
        <w:t xml:space="preserve"> </w:t>
      </w:r>
      <w:r w:rsidRPr="001F6B00">
        <w:rPr>
          <w:rFonts w:ascii="Times New Roman" w:hAnsi="Times New Roman" w:cs="Times New Roman"/>
          <w:b/>
          <w:color w:val="2F5496" w:themeColor="accent5" w:themeShade="BF"/>
          <w:sz w:val="24"/>
          <w:szCs w:val="24"/>
        </w:rPr>
        <w:t>İzin Bilgisi</w:t>
      </w:r>
    </w:p>
    <w:p w14:paraId="74981F06" w14:textId="2061F291" w:rsidR="005F1A49" w:rsidRDefault="005F1A49" w:rsidP="00307449">
      <w:pPr>
        <w:spacing w:after="120" w:line="240" w:lineRule="auto"/>
        <w:jc w:val="both"/>
        <w:rPr>
          <w:rFonts w:ascii="Times New Roman" w:eastAsia="Times New Roman" w:hAnsi="Times New Roman" w:cs="Times New Roman"/>
          <w:i/>
          <w:iCs/>
          <w:sz w:val="24"/>
          <w:szCs w:val="24"/>
        </w:rPr>
      </w:pPr>
      <w:r w:rsidRPr="001F6B00">
        <w:rPr>
          <w:rFonts w:ascii="Times New Roman" w:eastAsia="Times New Roman" w:hAnsi="Times New Roman" w:cs="Times New Roman"/>
          <w:i/>
          <w:iCs/>
          <w:sz w:val="24"/>
          <w:szCs w:val="24"/>
        </w:rPr>
        <w:t xml:space="preserve">Bu araştırma, </w:t>
      </w:r>
      <w:r w:rsidR="006A6F8D" w:rsidRPr="001F6B00">
        <w:rPr>
          <w:rFonts w:ascii="Times New Roman" w:eastAsia="Times New Roman" w:hAnsi="Times New Roman" w:cs="Times New Roman"/>
          <w:i/>
          <w:iCs/>
          <w:sz w:val="24"/>
          <w:szCs w:val="24"/>
        </w:rPr>
        <w:t>XXXXX</w:t>
      </w:r>
      <w:r w:rsidRPr="001F6B00">
        <w:rPr>
          <w:rFonts w:ascii="Times New Roman" w:eastAsia="Times New Roman" w:hAnsi="Times New Roman" w:cs="Times New Roman"/>
          <w:i/>
          <w:iCs/>
          <w:sz w:val="24"/>
          <w:szCs w:val="24"/>
        </w:rPr>
        <w:t xml:space="preserve"> Üniversitesi Bilimsel Araştırma ve Yayın Etiği Sosyal ve </w:t>
      </w:r>
      <w:proofErr w:type="gramStart"/>
      <w:r w:rsidRPr="001F6B00">
        <w:rPr>
          <w:rFonts w:ascii="Times New Roman" w:eastAsia="Times New Roman" w:hAnsi="Times New Roman" w:cs="Times New Roman"/>
          <w:i/>
          <w:iCs/>
          <w:sz w:val="24"/>
          <w:szCs w:val="24"/>
        </w:rPr>
        <w:t>Beşeri</w:t>
      </w:r>
      <w:proofErr w:type="gramEnd"/>
      <w:r w:rsidRPr="001F6B00">
        <w:rPr>
          <w:rFonts w:ascii="Times New Roman" w:eastAsia="Times New Roman" w:hAnsi="Times New Roman" w:cs="Times New Roman"/>
          <w:i/>
          <w:iCs/>
          <w:sz w:val="24"/>
          <w:szCs w:val="24"/>
        </w:rPr>
        <w:t xml:space="preserve"> Bilimler kurulunun </w:t>
      </w:r>
      <w:r w:rsidR="001F6B00">
        <w:rPr>
          <w:rFonts w:ascii="Times New Roman" w:eastAsia="Times New Roman" w:hAnsi="Times New Roman" w:cs="Times New Roman"/>
          <w:i/>
          <w:iCs/>
          <w:sz w:val="24"/>
          <w:szCs w:val="24"/>
        </w:rPr>
        <w:t>…</w:t>
      </w:r>
      <w:proofErr w:type="gramStart"/>
      <w:r w:rsidRPr="001F6B00">
        <w:rPr>
          <w:rFonts w:ascii="Times New Roman" w:eastAsia="Times New Roman" w:hAnsi="Times New Roman" w:cs="Times New Roman"/>
          <w:i/>
          <w:iCs/>
          <w:sz w:val="24"/>
          <w:szCs w:val="24"/>
        </w:rPr>
        <w:t>/</w:t>
      </w:r>
      <w:r w:rsidR="001F6B00">
        <w:rPr>
          <w:rFonts w:ascii="Times New Roman" w:eastAsia="Times New Roman" w:hAnsi="Times New Roman" w:cs="Times New Roman"/>
          <w:i/>
          <w:iCs/>
          <w:sz w:val="24"/>
          <w:szCs w:val="24"/>
        </w:rPr>
        <w:t>..</w:t>
      </w:r>
      <w:proofErr w:type="gramEnd"/>
      <w:r w:rsidRPr="001F6B00">
        <w:rPr>
          <w:rFonts w:ascii="Times New Roman" w:eastAsia="Times New Roman" w:hAnsi="Times New Roman" w:cs="Times New Roman"/>
          <w:i/>
          <w:iCs/>
          <w:sz w:val="24"/>
          <w:szCs w:val="24"/>
        </w:rPr>
        <w:t>/</w:t>
      </w:r>
      <w:proofErr w:type="gramStart"/>
      <w:r w:rsidRPr="001F6B00">
        <w:rPr>
          <w:rFonts w:ascii="Times New Roman" w:eastAsia="Times New Roman" w:hAnsi="Times New Roman" w:cs="Times New Roman"/>
          <w:i/>
          <w:iCs/>
          <w:sz w:val="24"/>
          <w:szCs w:val="24"/>
        </w:rPr>
        <w:t>20</w:t>
      </w:r>
      <w:r w:rsidR="001F6B00">
        <w:rPr>
          <w:rFonts w:ascii="Times New Roman" w:eastAsia="Times New Roman" w:hAnsi="Times New Roman" w:cs="Times New Roman"/>
          <w:i/>
          <w:iCs/>
          <w:sz w:val="24"/>
          <w:szCs w:val="24"/>
        </w:rPr>
        <w:t>..</w:t>
      </w:r>
      <w:proofErr w:type="gramEnd"/>
      <w:r w:rsidRPr="001F6B00">
        <w:rPr>
          <w:rFonts w:ascii="Times New Roman" w:eastAsia="Times New Roman" w:hAnsi="Times New Roman" w:cs="Times New Roman"/>
          <w:i/>
          <w:iCs/>
          <w:sz w:val="24"/>
          <w:szCs w:val="24"/>
        </w:rPr>
        <w:t xml:space="preserve"> </w:t>
      </w:r>
      <w:proofErr w:type="gramStart"/>
      <w:r w:rsidRPr="001F6B00">
        <w:rPr>
          <w:rFonts w:ascii="Times New Roman" w:eastAsia="Times New Roman" w:hAnsi="Times New Roman" w:cs="Times New Roman"/>
          <w:i/>
          <w:iCs/>
          <w:sz w:val="24"/>
          <w:szCs w:val="24"/>
        </w:rPr>
        <w:t>tarihli</w:t>
      </w:r>
      <w:proofErr w:type="gramEnd"/>
      <w:r w:rsidRPr="001F6B00">
        <w:rPr>
          <w:rFonts w:ascii="Times New Roman" w:eastAsia="Times New Roman" w:hAnsi="Times New Roman" w:cs="Times New Roman"/>
          <w:i/>
          <w:iCs/>
          <w:sz w:val="24"/>
          <w:szCs w:val="24"/>
        </w:rPr>
        <w:t xml:space="preserve"> </w:t>
      </w:r>
      <w:r w:rsidR="001F6B00">
        <w:rPr>
          <w:rFonts w:ascii="Times New Roman" w:eastAsia="Times New Roman" w:hAnsi="Times New Roman" w:cs="Times New Roman"/>
          <w:i/>
          <w:iCs/>
          <w:sz w:val="24"/>
          <w:szCs w:val="24"/>
        </w:rPr>
        <w:t>…………</w:t>
      </w:r>
      <w:r w:rsidRPr="001F6B00">
        <w:rPr>
          <w:rFonts w:ascii="Times New Roman" w:eastAsia="Times New Roman" w:hAnsi="Times New Roman" w:cs="Times New Roman"/>
          <w:i/>
          <w:iCs/>
          <w:sz w:val="24"/>
          <w:szCs w:val="24"/>
        </w:rPr>
        <w:t xml:space="preserve"> sayılı kararı ile alınan izinle yürütülmüştür.</w:t>
      </w:r>
    </w:p>
    <w:p w14:paraId="1B1DC3DD" w14:textId="77777777" w:rsidR="00FA13ED" w:rsidRPr="00FA13ED" w:rsidRDefault="00FA13ED" w:rsidP="00FA13ED">
      <w:pPr>
        <w:spacing w:after="120" w:line="240" w:lineRule="auto"/>
        <w:jc w:val="both"/>
        <w:rPr>
          <w:rFonts w:ascii="Times New Roman" w:hAnsi="Times New Roman" w:cs="Times New Roman"/>
          <w:b/>
          <w:color w:val="2F5496" w:themeColor="accent5" w:themeShade="BF"/>
          <w:sz w:val="24"/>
          <w:szCs w:val="24"/>
        </w:rPr>
      </w:pPr>
      <w:r w:rsidRPr="00FA13ED">
        <w:rPr>
          <w:rFonts w:ascii="Times New Roman" w:hAnsi="Times New Roman" w:cs="Times New Roman"/>
          <w:b/>
          <w:color w:val="2F5496" w:themeColor="accent5" w:themeShade="BF"/>
          <w:sz w:val="24"/>
          <w:szCs w:val="24"/>
        </w:rPr>
        <w:t>Yapay Zekâ Kullanım Beyanı</w:t>
      </w:r>
    </w:p>
    <w:p w14:paraId="5FEFC35C" w14:textId="77777777" w:rsidR="00FA13ED" w:rsidRPr="00FA13ED" w:rsidRDefault="00FA13ED" w:rsidP="00FA13ED">
      <w:pPr>
        <w:spacing w:after="120" w:line="240" w:lineRule="auto"/>
        <w:jc w:val="both"/>
        <w:rPr>
          <w:rFonts w:ascii="Times New Roman" w:eastAsia="Times New Roman" w:hAnsi="Times New Roman" w:cs="Times New Roman"/>
          <w:i/>
          <w:iCs/>
          <w:sz w:val="24"/>
          <w:szCs w:val="24"/>
        </w:rPr>
      </w:pPr>
      <w:r w:rsidRPr="00FA13ED">
        <w:rPr>
          <w:rFonts w:ascii="Times New Roman" w:eastAsia="Times New Roman" w:hAnsi="Times New Roman" w:cs="Times New Roman"/>
          <w:i/>
          <w:iCs/>
          <w:sz w:val="24"/>
          <w:szCs w:val="24"/>
        </w:rPr>
        <w:t>Yazarlar, bu çalışmanın hazırlanması sürecinde kullanılan yapay zekâ araçları varsa bunu açıkça beyan etmekle yükümlüdür. Çalışmanın tüm bilimsel içeriğinden ve doğruluğundan yazar(</w:t>
      </w:r>
      <w:proofErr w:type="spellStart"/>
      <w:r w:rsidRPr="00FA13ED">
        <w:rPr>
          <w:rFonts w:ascii="Times New Roman" w:eastAsia="Times New Roman" w:hAnsi="Times New Roman" w:cs="Times New Roman"/>
          <w:i/>
          <w:iCs/>
          <w:sz w:val="24"/>
          <w:szCs w:val="24"/>
        </w:rPr>
        <w:t>lar</w:t>
      </w:r>
      <w:proofErr w:type="spellEnd"/>
      <w:r w:rsidRPr="00FA13ED">
        <w:rPr>
          <w:rFonts w:ascii="Times New Roman" w:eastAsia="Times New Roman" w:hAnsi="Times New Roman" w:cs="Times New Roman"/>
          <w:i/>
          <w:iCs/>
          <w:sz w:val="24"/>
          <w:szCs w:val="24"/>
        </w:rPr>
        <w:t>) sorumludur.</w:t>
      </w:r>
    </w:p>
    <w:p w14:paraId="4D805B6D" w14:textId="77777777" w:rsidR="00BD1F8B"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1F6B00">
        <w:rPr>
          <w:rFonts w:ascii="Times New Roman" w:hAnsi="Times New Roman" w:cs="Times New Roman"/>
          <w:b/>
          <w:color w:val="2F5496" w:themeColor="accent5" w:themeShade="BF"/>
          <w:sz w:val="24"/>
          <w:szCs w:val="24"/>
        </w:rPr>
        <w:t>Yazar Çıkar Çatışması Bilgisi</w:t>
      </w:r>
    </w:p>
    <w:p w14:paraId="0AEB27AA" w14:textId="3D35A178" w:rsidR="005F1A49"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1F6B00">
        <w:rPr>
          <w:rFonts w:ascii="Times New Roman" w:eastAsia="Times New Roman" w:hAnsi="Times New Roman" w:cs="Times New Roman"/>
          <w:i/>
          <w:iCs/>
          <w:sz w:val="24"/>
          <w:szCs w:val="24"/>
        </w:rPr>
        <w:t>Yazarların beyan edeceği bir çıkar çatışması yoktur.</w:t>
      </w:r>
    </w:p>
    <w:p w14:paraId="08A327A0" w14:textId="77777777" w:rsidR="00BD1F8B"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1F6B00">
        <w:rPr>
          <w:rFonts w:ascii="Times New Roman" w:hAnsi="Times New Roman" w:cs="Times New Roman"/>
          <w:b/>
          <w:color w:val="2F5496" w:themeColor="accent5" w:themeShade="BF"/>
          <w:sz w:val="24"/>
          <w:szCs w:val="24"/>
        </w:rPr>
        <w:t>Yazar Katkısı</w:t>
      </w:r>
    </w:p>
    <w:p w14:paraId="08E30F82" w14:textId="68A36CC1" w:rsidR="00B7361E" w:rsidRDefault="00725699" w:rsidP="00485E1A">
      <w:pPr>
        <w:spacing w:after="12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Makaleye katkıda bulunan yazarların</w:t>
      </w:r>
      <w:r w:rsidR="002C4CDD" w:rsidRPr="001F6B00">
        <w:rPr>
          <w:rFonts w:ascii="Times New Roman" w:eastAsia="Times New Roman" w:hAnsi="Times New Roman" w:cs="Times New Roman"/>
          <w:i/>
          <w:iCs/>
          <w:sz w:val="24"/>
          <w:szCs w:val="24"/>
        </w:rPr>
        <w:t xml:space="preserve"> aşağıdaki gibi yazar katkıları beyanı sunmaları beklenmektedir</w:t>
      </w:r>
      <w:r w:rsidR="00B7361E">
        <w:rPr>
          <w:rFonts w:ascii="Times New Roman" w:eastAsia="Times New Roman" w:hAnsi="Times New Roman" w:cs="Times New Roman"/>
          <w:i/>
          <w:iCs/>
          <w:sz w:val="24"/>
          <w:szCs w:val="24"/>
        </w:rPr>
        <w:t>.</w:t>
      </w:r>
    </w:p>
    <w:p w14:paraId="7A5D493F" w14:textId="5D412E75" w:rsidR="005F1A49" w:rsidRPr="002607FC" w:rsidRDefault="002C4CDD" w:rsidP="00307449">
      <w:pPr>
        <w:spacing w:after="120" w:line="240" w:lineRule="auto"/>
        <w:jc w:val="both"/>
        <w:rPr>
          <w:rFonts w:ascii="Times New Roman" w:hAnsi="Times New Roman" w:cs="Times New Roman"/>
          <w:sz w:val="24"/>
          <w:szCs w:val="24"/>
        </w:rPr>
      </w:pPr>
      <w:r w:rsidRPr="001F6B00">
        <w:rPr>
          <w:rFonts w:ascii="Times New Roman" w:eastAsia="Times New Roman" w:hAnsi="Times New Roman" w:cs="Times New Roman"/>
          <w:i/>
          <w:iCs/>
          <w:sz w:val="24"/>
          <w:szCs w:val="24"/>
        </w:rPr>
        <w:t>Yazar 1</w:t>
      </w:r>
      <w:r w:rsidR="005F1A49" w:rsidRPr="00B82F37">
        <w:rPr>
          <w:rFonts w:ascii="Times New Roman" w:eastAsia="Times New Roman" w:hAnsi="Times New Roman" w:cs="Times New Roman"/>
          <w:i/>
          <w:iCs/>
          <w:sz w:val="24"/>
          <w:szCs w:val="24"/>
        </w:rPr>
        <w:t>: Çalışmanın tasarlanması ve verilerin analiz edilmesi</w:t>
      </w:r>
      <w:r w:rsidR="00B82F37">
        <w:rPr>
          <w:rFonts w:ascii="Times New Roman" w:eastAsia="Times New Roman" w:hAnsi="Times New Roman" w:cs="Times New Roman"/>
          <w:i/>
          <w:iCs/>
          <w:sz w:val="24"/>
          <w:szCs w:val="24"/>
        </w:rPr>
        <w:t>.</w:t>
      </w:r>
      <w:r w:rsidR="005F1A49" w:rsidRPr="00B82F37">
        <w:rPr>
          <w:rFonts w:ascii="Times New Roman" w:eastAsia="Times New Roman" w:hAnsi="Times New Roman" w:cs="Times New Roman"/>
          <w:i/>
          <w:iCs/>
          <w:sz w:val="24"/>
          <w:szCs w:val="24"/>
        </w:rPr>
        <w:t xml:space="preserve"> </w:t>
      </w:r>
      <w:r w:rsidRPr="00901AA7">
        <w:rPr>
          <w:rFonts w:ascii="Times New Roman" w:eastAsia="Times New Roman" w:hAnsi="Times New Roman" w:cs="Times New Roman"/>
          <w:i/>
          <w:iCs/>
          <w:sz w:val="24"/>
          <w:szCs w:val="24"/>
        </w:rPr>
        <w:t>Yazar 2</w:t>
      </w:r>
      <w:r w:rsidR="005F1A49" w:rsidRPr="002607FC">
        <w:rPr>
          <w:rFonts w:ascii="Times New Roman" w:eastAsia="Times New Roman" w:hAnsi="Times New Roman" w:cs="Times New Roman"/>
          <w:i/>
          <w:iCs/>
          <w:sz w:val="24"/>
          <w:szCs w:val="24"/>
        </w:rPr>
        <w:t>: Giriş ve yöntemin yazılması</w:t>
      </w:r>
      <w:r w:rsidR="00901AA7">
        <w:rPr>
          <w:rFonts w:ascii="Times New Roman" w:eastAsia="Times New Roman" w:hAnsi="Times New Roman" w:cs="Times New Roman"/>
          <w:i/>
          <w:iCs/>
          <w:sz w:val="24"/>
          <w:szCs w:val="24"/>
        </w:rPr>
        <w:t>.</w:t>
      </w:r>
      <w:r w:rsidR="005F1A49" w:rsidRPr="00901AA7">
        <w:rPr>
          <w:rFonts w:ascii="Times New Roman" w:eastAsia="Times New Roman" w:hAnsi="Times New Roman" w:cs="Times New Roman"/>
          <w:i/>
          <w:iCs/>
          <w:sz w:val="24"/>
          <w:szCs w:val="24"/>
        </w:rPr>
        <w:t xml:space="preserve"> </w:t>
      </w:r>
      <w:r w:rsidRPr="002607FC">
        <w:rPr>
          <w:rFonts w:ascii="Times New Roman" w:eastAsia="Times New Roman" w:hAnsi="Times New Roman" w:cs="Times New Roman"/>
          <w:i/>
          <w:iCs/>
          <w:sz w:val="24"/>
          <w:szCs w:val="24"/>
        </w:rPr>
        <w:t>Yazar 3</w:t>
      </w:r>
      <w:r w:rsidR="005F1A49" w:rsidRPr="002607FC">
        <w:rPr>
          <w:rFonts w:ascii="Times New Roman" w:eastAsia="Times New Roman" w:hAnsi="Times New Roman" w:cs="Times New Roman"/>
          <w:i/>
          <w:iCs/>
          <w:sz w:val="24"/>
          <w:szCs w:val="24"/>
        </w:rPr>
        <w:t xml:space="preserve">: Verilerin toplanması, </w:t>
      </w:r>
      <w:r w:rsidR="002607FC">
        <w:rPr>
          <w:rFonts w:ascii="Times New Roman" w:eastAsia="Times New Roman" w:hAnsi="Times New Roman" w:cs="Times New Roman"/>
          <w:i/>
          <w:iCs/>
          <w:sz w:val="24"/>
          <w:szCs w:val="24"/>
        </w:rPr>
        <w:t>veri girişlerinin yapılması</w:t>
      </w:r>
      <w:r w:rsidR="005F1A49" w:rsidRPr="002607FC">
        <w:rPr>
          <w:rFonts w:ascii="Times New Roman" w:eastAsia="Times New Roman" w:hAnsi="Times New Roman" w:cs="Times New Roman"/>
          <w:i/>
          <w:iCs/>
          <w:sz w:val="24"/>
          <w:szCs w:val="24"/>
        </w:rPr>
        <w:t>, araştırma izinlerinin alınması</w:t>
      </w:r>
      <w:r w:rsidR="002607FC">
        <w:rPr>
          <w:rFonts w:ascii="Times New Roman" w:eastAsia="Times New Roman" w:hAnsi="Times New Roman" w:cs="Times New Roman"/>
          <w:i/>
          <w:iCs/>
          <w:sz w:val="24"/>
          <w:szCs w:val="24"/>
        </w:rPr>
        <w:t>.</w:t>
      </w:r>
      <w:r w:rsidR="005F1A49" w:rsidRPr="002607FC">
        <w:rPr>
          <w:rFonts w:ascii="Times New Roman" w:eastAsia="Times New Roman" w:hAnsi="Times New Roman" w:cs="Times New Roman"/>
          <w:i/>
          <w:iCs/>
          <w:sz w:val="24"/>
          <w:szCs w:val="24"/>
        </w:rPr>
        <w:t xml:space="preserve"> </w:t>
      </w:r>
      <w:r w:rsidRPr="002607FC">
        <w:rPr>
          <w:rFonts w:ascii="Times New Roman" w:eastAsia="Times New Roman" w:hAnsi="Times New Roman" w:cs="Times New Roman"/>
          <w:i/>
          <w:iCs/>
          <w:sz w:val="24"/>
          <w:szCs w:val="24"/>
        </w:rPr>
        <w:t xml:space="preserve">Yazar </w:t>
      </w:r>
      <w:r w:rsidR="002607FC">
        <w:rPr>
          <w:rFonts w:ascii="Times New Roman" w:eastAsia="Times New Roman" w:hAnsi="Times New Roman" w:cs="Times New Roman"/>
          <w:i/>
          <w:iCs/>
          <w:sz w:val="24"/>
          <w:szCs w:val="24"/>
        </w:rPr>
        <w:t>4</w:t>
      </w:r>
      <w:r w:rsidR="005F1A49" w:rsidRPr="002607FC">
        <w:rPr>
          <w:rFonts w:ascii="Times New Roman" w:eastAsia="Times New Roman" w:hAnsi="Times New Roman" w:cs="Times New Roman"/>
          <w:i/>
          <w:iCs/>
          <w:sz w:val="24"/>
          <w:szCs w:val="24"/>
        </w:rPr>
        <w:t>: Tartışmanın yazımı ve raporlanması.</w:t>
      </w:r>
      <w:r w:rsidR="005F1A49" w:rsidRPr="002607FC">
        <w:rPr>
          <w:rFonts w:ascii="Times New Roman" w:hAnsi="Times New Roman" w:cs="Times New Roman"/>
          <w:sz w:val="24"/>
          <w:szCs w:val="24"/>
        </w:rPr>
        <w:t xml:space="preserve"> </w:t>
      </w:r>
    </w:p>
    <w:p w14:paraId="1BAF981E" w14:textId="77777777" w:rsidR="006A6F8D" w:rsidRPr="002607FC" w:rsidRDefault="006A6F8D" w:rsidP="00307449">
      <w:pPr>
        <w:spacing w:after="120" w:line="240" w:lineRule="auto"/>
        <w:jc w:val="both"/>
        <w:rPr>
          <w:rFonts w:ascii="Times New Roman" w:hAnsi="Times New Roman" w:cs="Times New Roman"/>
          <w:b/>
          <w:color w:val="2F5496" w:themeColor="accent5" w:themeShade="BF"/>
          <w:sz w:val="24"/>
          <w:szCs w:val="24"/>
        </w:rPr>
      </w:pPr>
      <w:proofErr w:type="spellStart"/>
      <w:r w:rsidRPr="002607FC">
        <w:rPr>
          <w:rFonts w:ascii="Times New Roman" w:hAnsi="Times New Roman" w:cs="Times New Roman"/>
          <w:b/>
          <w:color w:val="2F5496" w:themeColor="accent5" w:themeShade="BF"/>
          <w:sz w:val="24"/>
          <w:szCs w:val="24"/>
        </w:rPr>
        <w:t>Orcid</w:t>
      </w:r>
      <w:proofErr w:type="spellEnd"/>
    </w:p>
    <w:p w14:paraId="52D3B825" w14:textId="1A50D102" w:rsidR="006A6F8D" w:rsidRPr="001C0573" w:rsidRDefault="006A6F8D" w:rsidP="00307449">
      <w:pPr>
        <w:spacing w:after="120" w:line="240" w:lineRule="auto"/>
        <w:jc w:val="both"/>
        <w:rPr>
          <w:rFonts w:ascii="Times New Roman" w:hAnsi="Times New Roman" w:cs="Times New Roman"/>
          <w:bCs/>
          <w:i/>
          <w:iCs/>
          <w:color w:val="000000" w:themeColor="text1"/>
          <w:sz w:val="24"/>
          <w:szCs w:val="24"/>
        </w:rPr>
      </w:pPr>
      <w:r w:rsidRPr="002607FC">
        <w:rPr>
          <w:rFonts w:ascii="Times New Roman" w:hAnsi="Times New Roman" w:cs="Times New Roman"/>
          <w:bCs/>
          <w:i/>
          <w:iCs/>
          <w:color w:val="000000" w:themeColor="text1"/>
          <w:sz w:val="24"/>
          <w:szCs w:val="24"/>
        </w:rPr>
        <w:t>Yazar-1</w:t>
      </w:r>
      <w:r w:rsidRPr="00307449">
        <w:rPr>
          <w:rFonts w:ascii="Times New Roman" w:hAnsi="Times New Roman" w:cs="Times New Roman"/>
          <w:bCs/>
          <w:i/>
          <w:iCs/>
          <w:color w:val="000000" w:themeColor="text1"/>
          <w:sz w:val="24"/>
          <w:szCs w:val="24"/>
        </w:rPr>
        <w:t xml:space="preserve"> </w:t>
      </w:r>
      <w:r w:rsidRPr="006E44FD">
        <w:rPr>
          <w:rFonts w:ascii="Times New Roman" w:hAnsi="Times New Roman" w:cs="Times New Roman"/>
          <w:bCs/>
          <w:i/>
          <w:iCs/>
          <w:noProof/>
          <w:color w:val="000000" w:themeColor="text1"/>
          <w:sz w:val="24"/>
          <w:szCs w:val="24"/>
        </w:rPr>
        <w:drawing>
          <wp:inline distT="0" distB="0" distL="0" distR="0" wp14:anchorId="20C110DA" wp14:editId="194E8FAB">
            <wp:extent cx="127000" cy="127000"/>
            <wp:effectExtent l="0" t="0" r="6350" b="6350"/>
            <wp:docPr id="7546001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07449">
        <w:rPr>
          <w:rFonts w:ascii="Times New Roman" w:hAnsi="Times New Roman" w:cs="Times New Roman"/>
          <w:bCs/>
          <w:i/>
          <w:iCs/>
          <w:color w:val="000000" w:themeColor="text1"/>
          <w:sz w:val="24"/>
          <w:szCs w:val="24"/>
        </w:rPr>
        <w:t xml:space="preserve"> https://orcid.org/XXXXXXX</w:t>
      </w:r>
      <w:r w:rsidRPr="006E44FD">
        <w:rPr>
          <w:rFonts w:ascii="Times New Roman" w:hAnsi="Times New Roman" w:cs="Times New Roman"/>
          <w:bCs/>
          <w:i/>
          <w:iCs/>
          <w:color w:val="000000" w:themeColor="text1"/>
          <w:sz w:val="24"/>
          <w:szCs w:val="24"/>
        </w:rPr>
        <w:t xml:space="preserve"> </w:t>
      </w:r>
    </w:p>
    <w:p w14:paraId="1EBDF2AA" w14:textId="1569BEDB" w:rsidR="006A6F8D" w:rsidRPr="001C0573" w:rsidRDefault="006A6F8D" w:rsidP="00307449">
      <w:pPr>
        <w:spacing w:after="120" w:line="240" w:lineRule="auto"/>
        <w:jc w:val="both"/>
        <w:rPr>
          <w:rFonts w:ascii="Times New Roman" w:hAnsi="Times New Roman" w:cs="Times New Roman"/>
          <w:bCs/>
          <w:i/>
          <w:iCs/>
          <w:color w:val="000000" w:themeColor="text1"/>
          <w:sz w:val="24"/>
          <w:szCs w:val="24"/>
        </w:rPr>
      </w:pPr>
      <w:r w:rsidRPr="00626AB5">
        <w:rPr>
          <w:rFonts w:ascii="Times New Roman" w:hAnsi="Times New Roman" w:cs="Times New Roman"/>
          <w:bCs/>
          <w:i/>
          <w:iCs/>
          <w:color w:val="000000" w:themeColor="text1"/>
          <w:sz w:val="24"/>
          <w:szCs w:val="24"/>
        </w:rPr>
        <w:t>Yazar-2</w:t>
      </w:r>
      <w:r w:rsidRPr="00307449">
        <w:rPr>
          <w:rFonts w:ascii="Times New Roman" w:hAnsi="Times New Roman" w:cs="Times New Roman"/>
          <w:bCs/>
          <w:i/>
          <w:iCs/>
          <w:color w:val="000000" w:themeColor="text1"/>
          <w:sz w:val="24"/>
          <w:szCs w:val="24"/>
        </w:rPr>
        <w:t xml:space="preserve"> </w:t>
      </w:r>
      <w:r w:rsidRPr="006E44FD">
        <w:rPr>
          <w:rFonts w:ascii="Times New Roman" w:hAnsi="Times New Roman" w:cs="Times New Roman"/>
          <w:bCs/>
          <w:i/>
          <w:iCs/>
          <w:noProof/>
          <w:color w:val="000000" w:themeColor="text1"/>
          <w:sz w:val="24"/>
          <w:szCs w:val="24"/>
        </w:rPr>
        <w:drawing>
          <wp:inline distT="0" distB="0" distL="0" distR="0" wp14:anchorId="78133474" wp14:editId="13D03809">
            <wp:extent cx="127000" cy="127000"/>
            <wp:effectExtent l="0" t="0" r="6350" b="6350"/>
            <wp:docPr id="73196082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07449">
        <w:rPr>
          <w:rFonts w:ascii="Times New Roman" w:hAnsi="Times New Roman" w:cs="Times New Roman"/>
          <w:bCs/>
          <w:i/>
          <w:iCs/>
          <w:color w:val="000000" w:themeColor="text1"/>
          <w:sz w:val="24"/>
          <w:szCs w:val="24"/>
        </w:rPr>
        <w:t xml:space="preserve"> https://orcid.org/XXXXXXX</w:t>
      </w:r>
      <w:r w:rsidRPr="006E44FD">
        <w:rPr>
          <w:rFonts w:ascii="Times New Roman" w:hAnsi="Times New Roman" w:cs="Times New Roman"/>
          <w:bCs/>
          <w:i/>
          <w:iCs/>
          <w:color w:val="000000" w:themeColor="text1"/>
          <w:sz w:val="24"/>
          <w:szCs w:val="24"/>
        </w:rPr>
        <w:t xml:space="preserve"> </w:t>
      </w:r>
    </w:p>
    <w:p w14:paraId="67CFE155" w14:textId="1D58C404" w:rsidR="005F1A49" w:rsidRPr="007D21BB" w:rsidRDefault="00AC26FF" w:rsidP="00307449">
      <w:pPr>
        <w:spacing w:after="120" w:line="240" w:lineRule="auto"/>
        <w:jc w:val="center"/>
        <w:rPr>
          <w:rFonts w:ascii="Times New Roman" w:eastAsia="Times New Roman" w:hAnsi="Times New Roman" w:cs="Times New Roman"/>
          <w:b/>
          <w:sz w:val="24"/>
          <w:szCs w:val="24"/>
        </w:rPr>
      </w:pPr>
      <w:r w:rsidRPr="007D21BB">
        <w:rPr>
          <w:rFonts w:ascii="Times New Roman" w:eastAsia="Times New Roman" w:hAnsi="Times New Roman" w:cs="Times New Roman"/>
          <w:b/>
          <w:sz w:val="24"/>
          <w:szCs w:val="24"/>
        </w:rPr>
        <w:t>KAYNAKÇA</w:t>
      </w:r>
    </w:p>
    <w:p w14:paraId="2D0465DA" w14:textId="2040203D" w:rsidR="005F1A49" w:rsidRPr="00600540" w:rsidRDefault="005F1A49" w:rsidP="0050454A">
      <w:pPr>
        <w:spacing w:after="120" w:line="240" w:lineRule="auto"/>
        <w:jc w:val="both"/>
        <w:rPr>
          <w:rFonts w:ascii="Times New Roman" w:eastAsia="Times New Roman" w:hAnsi="Times New Roman" w:cs="Times New Roman"/>
          <w:b/>
          <w:sz w:val="24"/>
          <w:szCs w:val="24"/>
        </w:rPr>
      </w:pPr>
      <w:r w:rsidRPr="00600540">
        <w:rPr>
          <w:rFonts w:ascii="Times New Roman" w:hAnsi="Times New Roman" w:cs="Times New Roman"/>
          <w:color w:val="111111"/>
          <w:sz w:val="24"/>
          <w:szCs w:val="24"/>
        </w:rPr>
        <w:t>Yararlanılan kaynaklar kaynakçada sunulurken APA 7 (</w:t>
      </w:r>
      <w:proofErr w:type="spellStart"/>
      <w:r w:rsidRPr="00600540">
        <w:rPr>
          <w:rFonts w:ascii="Times New Roman" w:hAnsi="Times New Roman" w:cs="Times New Roman"/>
          <w:color w:val="111111"/>
          <w:sz w:val="24"/>
          <w:szCs w:val="24"/>
        </w:rPr>
        <w:t>American</w:t>
      </w:r>
      <w:proofErr w:type="spellEnd"/>
      <w:r w:rsidRPr="00600540">
        <w:rPr>
          <w:rFonts w:ascii="Times New Roman" w:hAnsi="Times New Roman" w:cs="Times New Roman"/>
          <w:color w:val="111111"/>
          <w:sz w:val="24"/>
          <w:szCs w:val="24"/>
        </w:rPr>
        <w:t xml:space="preserve"> </w:t>
      </w:r>
      <w:proofErr w:type="spellStart"/>
      <w:r w:rsidRPr="00600540">
        <w:rPr>
          <w:rFonts w:ascii="Times New Roman" w:hAnsi="Times New Roman" w:cs="Times New Roman"/>
          <w:color w:val="111111"/>
          <w:sz w:val="24"/>
          <w:szCs w:val="24"/>
        </w:rPr>
        <w:t>Pscychological</w:t>
      </w:r>
      <w:proofErr w:type="spellEnd"/>
      <w:r w:rsidRPr="00600540">
        <w:rPr>
          <w:rFonts w:ascii="Times New Roman" w:hAnsi="Times New Roman" w:cs="Times New Roman"/>
          <w:color w:val="111111"/>
          <w:sz w:val="24"/>
          <w:szCs w:val="24"/>
        </w:rPr>
        <w:t xml:space="preserve"> </w:t>
      </w:r>
      <w:proofErr w:type="spellStart"/>
      <w:r w:rsidRPr="00600540">
        <w:rPr>
          <w:rFonts w:ascii="Times New Roman" w:hAnsi="Times New Roman" w:cs="Times New Roman"/>
          <w:color w:val="111111"/>
          <w:sz w:val="24"/>
          <w:szCs w:val="24"/>
        </w:rPr>
        <w:t>Association</w:t>
      </w:r>
      <w:proofErr w:type="spellEnd"/>
      <w:r w:rsidRPr="00600540">
        <w:rPr>
          <w:rFonts w:ascii="Times New Roman" w:hAnsi="Times New Roman" w:cs="Times New Roman"/>
          <w:color w:val="111111"/>
          <w:sz w:val="24"/>
          <w:szCs w:val="24"/>
        </w:rPr>
        <w:t xml:space="preserve">) </w:t>
      </w:r>
      <w:r w:rsidR="00600540">
        <w:rPr>
          <w:rFonts w:ascii="Times New Roman" w:hAnsi="Times New Roman" w:cs="Times New Roman"/>
          <w:color w:val="111111"/>
          <w:sz w:val="24"/>
          <w:szCs w:val="24"/>
        </w:rPr>
        <w:t>(</w:t>
      </w:r>
      <w:hyperlink r:id="rId14" w:history="1">
        <w:r w:rsidR="00600540" w:rsidRPr="00801F35">
          <w:rPr>
            <w:rStyle w:val="Kpr"/>
            <w:rFonts w:ascii="Times New Roman" w:hAnsi="Times New Roman" w:cs="Times New Roman"/>
            <w:sz w:val="24"/>
            <w:szCs w:val="24"/>
          </w:rPr>
          <w:t>https://apastyle.apa.org</w:t>
        </w:r>
      </w:hyperlink>
      <w:r w:rsidR="00600540">
        <w:rPr>
          <w:rFonts w:ascii="Times New Roman" w:hAnsi="Times New Roman" w:cs="Times New Roman"/>
          <w:color w:val="111111"/>
          <w:sz w:val="24"/>
          <w:szCs w:val="24"/>
        </w:rPr>
        <w:t xml:space="preserve">) </w:t>
      </w:r>
      <w:r w:rsidRPr="00600540">
        <w:rPr>
          <w:rFonts w:ascii="Times New Roman" w:hAnsi="Times New Roman" w:cs="Times New Roman"/>
          <w:color w:val="111111"/>
          <w:sz w:val="24"/>
          <w:szCs w:val="24"/>
        </w:rPr>
        <w:t xml:space="preserve">standartlarına uygun olarak verilmelidir. 11 punto yazı tipi kullanılmalı ve paragraf girintisi bölümünde “asılı” seçilerek </w:t>
      </w:r>
      <w:r w:rsidR="00727604" w:rsidRPr="00600540">
        <w:rPr>
          <w:rFonts w:ascii="Times New Roman" w:hAnsi="Times New Roman" w:cs="Times New Roman"/>
          <w:color w:val="111111"/>
          <w:sz w:val="24"/>
          <w:szCs w:val="24"/>
        </w:rPr>
        <w:t>0.5</w:t>
      </w:r>
      <w:r w:rsidRPr="00600540">
        <w:rPr>
          <w:rFonts w:ascii="Times New Roman" w:hAnsi="Times New Roman" w:cs="Times New Roman"/>
          <w:color w:val="111111"/>
          <w:sz w:val="24"/>
          <w:szCs w:val="24"/>
        </w:rPr>
        <w:t xml:space="preserve"> </w:t>
      </w:r>
      <w:r w:rsidR="00017007">
        <w:rPr>
          <w:rFonts w:ascii="Times New Roman" w:hAnsi="Times New Roman" w:cs="Times New Roman"/>
          <w:color w:val="111111"/>
          <w:sz w:val="24"/>
          <w:szCs w:val="24"/>
        </w:rPr>
        <w:t>değeri</w:t>
      </w:r>
      <w:r w:rsidR="00017007" w:rsidRPr="00600540">
        <w:rPr>
          <w:rFonts w:ascii="Times New Roman" w:hAnsi="Times New Roman" w:cs="Times New Roman"/>
          <w:color w:val="111111"/>
          <w:sz w:val="24"/>
          <w:szCs w:val="24"/>
        </w:rPr>
        <w:t xml:space="preserve"> </w:t>
      </w:r>
      <w:r w:rsidRPr="00600540">
        <w:rPr>
          <w:rFonts w:ascii="Times New Roman" w:hAnsi="Times New Roman" w:cs="Times New Roman"/>
          <w:color w:val="111111"/>
          <w:sz w:val="24"/>
          <w:szCs w:val="24"/>
        </w:rPr>
        <w:t>ayarlanmalıdır. İlgili örnekler aşağıda yer almaktadır.</w:t>
      </w:r>
    </w:p>
    <w:p w14:paraId="1CC42C39" w14:textId="77777777" w:rsidR="005F1A49" w:rsidRPr="001B6E98" w:rsidRDefault="005F1A49" w:rsidP="00307449">
      <w:pPr>
        <w:pStyle w:val="NormalWeb"/>
        <w:shd w:val="clear" w:color="auto" w:fill="FFFFFF"/>
        <w:spacing w:before="0" w:beforeAutospacing="0" w:after="120" w:afterAutospacing="0"/>
        <w:ind w:left="284" w:hanging="284"/>
        <w:rPr>
          <w:b/>
          <w:bCs/>
          <w:color w:val="111111"/>
        </w:rPr>
      </w:pPr>
      <w:r w:rsidRPr="0050454A">
        <w:rPr>
          <w:b/>
          <w:bCs/>
          <w:color w:val="111111"/>
        </w:rPr>
        <w:t>Süreli yayınlarda tek yazarlı makale:</w:t>
      </w:r>
    </w:p>
    <w:p w14:paraId="487FBA8A" w14:textId="465BA58D" w:rsidR="00215A55" w:rsidRDefault="00215A55" w:rsidP="00307449">
      <w:pPr>
        <w:pStyle w:val="NormalWeb"/>
        <w:shd w:val="clear" w:color="auto" w:fill="FFFFFF"/>
        <w:spacing w:before="0" w:beforeAutospacing="0" w:after="120" w:afterAutospacing="0"/>
        <w:ind w:left="284" w:hanging="284"/>
        <w:jc w:val="both"/>
        <w:rPr>
          <w:sz w:val="22"/>
          <w:szCs w:val="22"/>
        </w:rPr>
      </w:pPr>
      <w:proofErr w:type="spellStart"/>
      <w:r w:rsidRPr="00215A55">
        <w:rPr>
          <w:sz w:val="22"/>
          <w:szCs w:val="22"/>
        </w:rPr>
        <w:t>Stiggins</w:t>
      </w:r>
      <w:proofErr w:type="spellEnd"/>
      <w:r w:rsidRPr="00215A55">
        <w:rPr>
          <w:sz w:val="22"/>
          <w:szCs w:val="22"/>
        </w:rPr>
        <w:t xml:space="preserve">, R. J. (2001). The </w:t>
      </w:r>
      <w:proofErr w:type="spellStart"/>
      <w:r w:rsidRPr="00215A55">
        <w:rPr>
          <w:sz w:val="22"/>
          <w:szCs w:val="22"/>
        </w:rPr>
        <w:t>unfulfilled</w:t>
      </w:r>
      <w:proofErr w:type="spellEnd"/>
      <w:r w:rsidRPr="00215A55">
        <w:rPr>
          <w:sz w:val="22"/>
          <w:szCs w:val="22"/>
        </w:rPr>
        <w:t xml:space="preserve"> </w:t>
      </w:r>
      <w:proofErr w:type="spellStart"/>
      <w:r w:rsidRPr="00215A55">
        <w:rPr>
          <w:sz w:val="22"/>
          <w:szCs w:val="22"/>
        </w:rPr>
        <w:t>promise</w:t>
      </w:r>
      <w:proofErr w:type="spellEnd"/>
      <w:r w:rsidRPr="00215A55">
        <w:rPr>
          <w:sz w:val="22"/>
          <w:szCs w:val="22"/>
        </w:rPr>
        <w:t xml:space="preserve"> of </w:t>
      </w:r>
      <w:proofErr w:type="spellStart"/>
      <w:r w:rsidRPr="00215A55">
        <w:rPr>
          <w:sz w:val="22"/>
          <w:szCs w:val="22"/>
        </w:rPr>
        <w:t>classroom</w:t>
      </w:r>
      <w:proofErr w:type="spellEnd"/>
      <w:r w:rsidRPr="00215A55">
        <w:rPr>
          <w:sz w:val="22"/>
          <w:szCs w:val="22"/>
        </w:rPr>
        <w:t xml:space="preserve"> </w:t>
      </w:r>
      <w:proofErr w:type="spellStart"/>
      <w:r w:rsidRPr="00215A55">
        <w:rPr>
          <w:sz w:val="22"/>
          <w:szCs w:val="22"/>
        </w:rPr>
        <w:t>assessment</w:t>
      </w:r>
      <w:proofErr w:type="spellEnd"/>
      <w:r w:rsidRPr="00215A55">
        <w:rPr>
          <w:i/>
          <w:iCs/>
          <w:sz w:val="22"/>
          <w:szCs w:val="22"/>
        </w:rPr>
        <w:t xml:space="preserve">. </w:t>
      </w:r>
      <w:proofErr w:type="spellStart"/>
      <w:r w:rsidRPr="00215A55">
        <w:rPr>
          <w:i/>
          <w:iCs/>
          <w:sz w:val="22"/>
          <w:szCs w:val="22"/>
        </w:rPr>
        <w:t>Educational</w:t>
      </w:r>
      <w:proofErr w:type="spellEnd"/>
      <w:r w:rsidRPr="00215A55">
        <w:rPr>
          <w:i/>
          <w:iCs/>
          <w:sz w:val="22"/>
          <w:szCs w:val="22"/>
        </w:rPr>
        <w:t xml:space="preserve"> </w:t>
      </w:r>
      <w:proofErr w:type="spellStart"/>
      <w:r w:rsidRPr="00215A55">
        <w:rPr>
          <w:i/>
          <w:iCs/>
          <w:sz w:val="22"/>
          <w:szCs w:val="22"/>
        </w:rPr>
        <w:t>Measurement</w:t>
      </w:r>
      <w:proofErr w:type="spellEnd"/>
      <w:r w:rsidRPr="00215A55">
        <w:rPr>
          <w:i/>
          <w:iCs/>
          <w:sz w:val="22"/>
          <w:szCs w:val="22"/>
        </w:rPr>
        <w:t>:</w:t>
      </w:r>
      <w:r w:rsidRPr="00215A55">
        <w:rPr>
          <w:i/>
          <w:iCs/>
          <w:sz w:val="22"/>
          <w:szCs w:val="22"/>
        </w:rPr>
        <w:br/>
      </w:r>
      <w:proofErr w:type="spellStart"/>
      <w:r w:rsidRPr="00215A55">
        <w:rPr>
          <w:i/>
          <w:iCs/>
          <w:sz w:val="22"/>
          <w:szCs w:val="22"/>
        </w:rPr>
        <w:t>Issues</w:t>
      </w:r>
      <w:proofErr w:type="spellEnd"/>
      <w:r w:rsidRPr="00215A55">
        <w:rPr>
          <w:i/>
          <w:iCs/>
          <w:sz w:val="22"/>
          <w:szCs w:val="22"/>
        </w:rPr>
        <w:t xml:space="preserve"> and </w:t>
      </w:r>
      <w:proofErr w:type="spellStart"/>
      <w:r w:rsidRPr="00215A55">
        <w:rPr>
          <w:i/>
          <w:iCs/>
          <w:sz w:val="22"/>
          <w:szCs w:val="22"/>
        </w:rPr>
        <w:t>Practice</w:t>
      </w:r>
      <w:proofErr w:type="spellEnd"/>
      <w:r w:rsidRPr="00215A55">
        <w:rPr>
          <w:i/>
          <w:iCs/>
          <w:sz w:val="22"/>
          <w:szCs w:val="22"/>
        </w:rPr>
        <w:t>, 20</w:t>
      </w:r>
      <w:r w:rsidRPr="00215A55">
        <w:rPr>
          <w:sz w:val="22"/>
          <w:szCs w:val="22"/>
        </w:rPr>
        <w:t xml:space="preserve">(3), 5–15. </w:t>
      </w:r>
      <w:hyperlink r:id="rId15" w:history="1">
        <w:r w:rsidRPr="00460C00">
          <w:rPr>
            <w:rStyle w:val="Kpr"/>
            <w:sz w:val="22"/>
            <w:szCs w:val="22"/>
          </w:rPr>
          <w:t>https://doi.org/10.1111/j.1745-3992.2001.tb00065.x</w:t>
        </w:r>
      </w:hyperlink>
    </w:p>
    <w:p w14:paraId="221B3F7E" w14:textId="78B1C995" w:rsidR="005637EF" w:rsidRDefault="005637EF" w:rsidP="007C48C9">
      <w:pPr>
        <w:pStyle w:val="NormalWeb"/>
        <w:shd w:val="clear" w:color="auto" w:fill="FFFFFF"/>
        <w:spacing w:before="0" w:beforeAutospacing="0" w:after="120" w:afterAutospacing="0"/>
        <w:ind w:left="284" w:hanging="284"/>
        <w:rPr>
          <w:color w:val="111111"/>
          <w:sz w:val="22"/>
          <w:szCs w:val="22"/>
        </w:rPr>
      </w:pPr>
      <w:proofErr w:type="spellStart"/>
      <w:r w:rsidRPr="005637EF">
        <w:rPr>
          <w:color w:val="111111"/>
          <w:sz w:val="22"/>
          <w:szCs w:val="22"/>
        </w:rPr>
        <w:lastRenderedPageBreak/>
        <w:t>Alharthi</w:t>
      </w:r>
      <w:proofErr w:type="spellEnd"/>
      <w:r w:rsidRPr="005637EF">
        <w:rPr>
          <w:color w:val="111111"/>
          <w:sz w:val="22"/>
          <w:szCs w:val="22"/>
        </w:rPr>
        <w:t xml:space="preserve">, T. (2018). </w:t>
      </w:r>
      <w:proofErr w:type="spellStart"/>
      <w:r w:rsidRPr="005637EF">
        <w:rPr>
          <w:color w:val="111111"/>
          <w:sz w:val="22"/>
          <w:szCs w:val="22"/>
        </w:rPr>
        <w:t>Minding</w:t>
      </w:r>
      <w:proofErr w:type="spellEnd"/>
      <w:r w:rsidRPr="005637EF">
        <w:rPr>
          <w:color w:val="111111"/>
          <w:sz w:val="22"/>
          <w:szCs w:val="22"/>
        </w:rPr>
        <w:t xml:space="preserve"> the </w:t>
      </w:r>
      <w:proofErr w:type="spellStart"/>
      <w:r w:rsidRPr="005637EF">
        <w:rPr>
          <w:color w:val="111111"/>
          <w:sz w:val="22"/>
          <w:szCs w:val="22"/>
        </w:rPr>
        <w:t>gap</w:t>
      </w:r>
      <w:proofErr w:type="spellEnd"/>
      <w:r w:rsidRPr="005637EF">
        <w:rPr>
          <w:color w:val="111111"/>
          <w:sz w:val="22"/>
          <w:szCs w:val="22"/>
        </w:rPr>
        <w:t xml:space="preserve"> in </w:t>
      </w:r>
      <w:proofErr w:type="spellStart"/>
      <w:r w:rsidRPr="005637EF">
        <w:rPr>
          <w:color w:val="111111"/>
          <w:sz w:val="22"/>
          <w:szCs w:val="22"/>
        </w:rPr>
        <w:t>vocabulary</w:t>
      </w:r>
      <w:proofErr w:type="spellEnd"/>
      <w:r w:rsidRPr="005637EF">
        <w:rPr>
          <w:color w:val="111111"/>
          <w:sz w:val="22"/>
          <w:szCs w:val="22"/>
        </w:rPr>
        <w:t xml:space="preserve"> </w:t>
      </w:r>
      <w:proofErr w:type="spellStart"/>
      <w:r w:rsidRPr="005637EF">
        <w:rPr>
          <w:color w:val="111111"/>
          <w:sz w:val="22"/>
          <w:szCs w:val="22"/>
        </w:rPr>
        <w:t>knowledge</w:t>
      </w:r>
      <w:proofErr w:type="spellEnd"/>
      <w:r w:rsidRPr="005637EF">
        <w:rPr>
          <w:color w:val="111111"/>
          <w:sz w:val="22"/>
          <w:szCs w:val="22"/>
        </w:rPr>
        <w:t xml:space="preserve">: </w:t>
      </w:r>
      <w:proofErr w:type="spellStart"/>
      <w:r w:rsidRPr="005637EF">
        <w:rPr>
          <w:color w:val="111111"/>
          <w:sz w:val="22"/>
          <w:szCs w:val="22"/>
        </w:rPr>
        <w:t>Incidental</w:t>
      </w:r>
      <w:proofErr w:type="spellEnd"/>
      <w:r w:rsidRPr="005637EF">
        <w:rPr>
          <w:color w:val="111111"/>
          <w:sz w:val="22"/>
          <w:szCs w:val="22"/>
        </w:rPr>
        <w:t xml:space="preserve"> </w:t>
      </w:r>
      <w:proofErr w:type="spellStart"/>
      <w:r w:rsidRPr="005637EF">
        <w:rPr>
          <w:color w:val="111111"/>
          <w:sz w:val="22"/>
          <w:szCs w:val="22"/>
        </w:rPr>
        <w:t>focus</w:t>
      </w:r>
      <w:proofErr w:type="spellEnd"/>
      <w:r w:rsidRPr="005637EF">
        <w:rPr>
          <w:color w:val="111111"/>
          <w:sz w:val="22"/>
          <w:szCs w:val="22"/>
        </w:rPr>
        <w:t xml:space="preserve"> on </w:t>
      </w:r>
      <w:proofErr w:type="spellStart"/>
      <w:r w:rsidRPr="005637EF">
        <w:rPr>
          <w:color w:val="111111"/>
          <w:sz w:val="22"/>
          <w:szCs w:val="22"/>
        </w:rPr>
        <w:t>collocation</w:t>
      </w:r>
      <w:proofErr w:type="spellEnd"/>
      <w:r w:rsidRPr="005637EF">
        <w:rPr>
          <w:color w:val="111111"/>
          <w:sz w:val="22"/>
          <w:szCs w:val="22"/>
        </w:rPr>
        <w:t xml:space="preserve"> </w:t>
      </w:r>
      <w:proofErr w:type="spellStart"/>
      <w:r w:rsidRPr="005637EF">
        <w:rPr>
          <w:color w:val="111111"/>
          <w:sz w:val="22"/>
          <w:szCs w:val="22"/>
        </w:rPr>
        <w:t>through</w:t>
      </w:r>
      <w:proofErr w:type="spellEnd"/>
      <w:r w:rsidRPr="005637EF">
        <w:rPr>
          <w:color w:val="111111"/>
          <w:sz w:val="22"/>
          <w:szCs w:val="22"/>
        </w:rPr>
        <w:t xml:space="preserve"> </w:t>
      </w:r>
      <w:proofErr w:type="spellStart"/>
      <w:r w:rsidRPr="005637EF">
        <w:rPr>
          <w:color w:val="111111"/>
          <w:sz w:val="22"/>
          <w:szCs w:val="22"/>
        </w:rPr>
        <w:t>reading</w:t>
      </w:r>
      <w:proofErr w:type="spellEnd"/>
      <w:r w:rsidRPr="005637EF">
        <w:rPr>
          <w:color w:val="111111"/>
          <w:sz w:val="22"/>
          <w:szCs w:val="22"/>
        </w:rPr>
        <w:t xml:space="preserve">. </w:t>
      </w:r>
      <w:proofErr w:type="spellStart"/>
      <w:r w:rsidRPr="005637EF">
        <w:rPr>
          <w:i/>
          <w:iCs/>
          <w:color w:val="111111"/>
          <w:sz w:val="22"/>
          <w:szCs w:val="22"/>
        </w:rPr>
        <w:t>Arab</w:t>
      </w:r>
      <w:proofErr w:type="spellEnd"/>
      <w:r w:rsidRPr="005637EF">
        <w:rPr>
          <w:i/>
          <w:iCs/>
          <w:color w:val="111111"/>
          <w:sz w:val="22"/>
          <w:szCs w:val="22"/>
        </w:rPr>
        <w:t xml:space="preserve"> World English Journal (AWEJ), 9</w:t>
      </w:r>
      <w:r w:rsidRPr="005637EF">
        <w:rPr>
          <w:color w:val="111111"/>
          <w:sz w:val="22"/>
          <w:szCs w:val="22"/>
        </w:rPr>
        <w:t>(2), 3–22.</w:t>
      </w:r>
      <w:r w:rsidR="007C48C9">
        <w:rPr>
          <w:color w:val="111111"/>
          <w:sz w:val="22"/>
          <w:szCs w:val="22"/>
        </w:rPr>
        <w:t xml:space="preserve"> </w:t>
      </w:r>
      <w:hyperlink r:id="rId16" w:history="1">
        <w:r w:rsidR="007C48C9" w:rsidRPr="00460C00">
          <w:rPr>
            <w:rStyle w:val="Kpr"/>
            <w:sz w:val="22"/>
            <w:szCs w:val="22"/>
          </w:rPr>
          <w:t>https://dx.doi.org/10.24093/awej/vol9no2.1</w:t>
        </w:r>
      </w:hyperlink>
    </w:p>
    <w:p w14:paraId="7EC99001" w14:textId="4FDC2562" w:rsidR="009C0CC8" w:rsidRDefault="009C0CC8" w:rsidP="00232B0F">
      <w:pPr>
        <w:pStyle w:val="NormalWeb"/>
        <w:shd w:val="clear" w:color="auto" w:fill="FFFFFF"/>
        <w:spacing w:before="0" w:beforeAutospacing="0" w:after="120" w:afterAutospacing="0"/>
        <w:ind w:left="284" w:hanging="284"/>
        <w:jc w:val="both"/>
        <w:rPr>
          <w:color w:val="111111"/>
          <w:sz w:val="22"/>
          <w:szCs w:val="22"/>
        </w:rPr>
      </w:pPr>
      <w:proofErr w:type="spellStart"/>
      <w:r w:rsidRPr="009C0CC8">
        <w:rPr>
          <w:color w:val="111111"/>
          <w:sz w:val="22"/>
          <w:szCs w:val="22"/>
        </w:rPr>
        <w:t>Barkaoui</w:t>
      </w:r>
      <w:proofErr w:type="spellEnd"/>
      <w:r w:rsidRPr="009C0CC8">
        <w:rPr>
          <w:color w:val="111111"/>
          <w:sz w:val="22"/>
          <w:szCs w:val="22"/>
        </w:rPr>
        <w:t xml:space="preserve">, K. (2024). The </w:t>
      </w:r>
      <w:proofErr w:type="spellStart"/>
      <w:r>
        <w:rPr>
          <w:color w:val="111111"/>
          <w:sz w:val="22"/>
          <w:szCs w:val="22"/>
        </w:rPr>
        <w:t>a</w:t>
      </w:r>
      <w:r w:rsidRPr="009C0CC8">
        <w:rPr>
          <w:color w:val="111111"/>
          <w:sz w:val="22"/>
          <w:szCs w:val="22"/>
        </w:rPr>
        <w:t>cademic</w:t>
      </w:r>
      <w:proofErr w:type="spellEnd"/>
      <w:r w:rsidRPr="009C0CC8">
        <w:rPr>
          <w:color w:val="111111"/>
          <w:sz w:val="22"/>
          <w:szCs w:val="22"/>
        </w:rPr>
        <w:t xml:space="preserve"> </w:t>
      </w:r>
      <w:proofErr w:type="spellStart"/>
      <w:r>
        <w:rPr>
          <w:color w:val="111111"/>
          <w:sz w:val="22"/>
          <w:szCs w:val="22"/>
        </w:rPr>
        <w:t>a</w:t>
      </w:r>
      <w:r w:rsidRPr="009C0CC8">
        <w:rPr>
          <w:color w:val="111111"/>
          <w:sz w:val="22"/>
          <w:szCs w:val="22"/>
        </w:rPr>
        <w:t>chievement</w:t>
      </w:r>
      <w:proofErr w:type="spellEnd"/>
      <w:r w:rsidRPr="009C0CC8">
        <w:rPr>
          <w:color w:val="111111"/>
          <w:sz w:val="22"/>
          <w:szCs w:val="22"/>
        </w:rPr>
        <w:t xml:space="preserve"> of </w:t>
      </w:r>
      <w:proofErr w:type="spellStart"/>
      <w:r>
        <w:rPr>
          <w:color w:val="111111"/>
          <w:sz w:val="22"/>
          <w:szCs w:val="22"/>
        </w:rPr>
        <w:t>u</w:t>
      </w:r>
      <w:r w:rsidRPr="009C0CC8">
        <w:rPr>
          <w:color w:val="111111"/>
          <w:sz w:val="22"/>
          <w:szCs w:val="22"/>
        </w:rPr>
        <w:t>ndergraduate</w:t>
      </w:r>
      <w:proofErr w:type="spellEnd"/>
      <w:r w:rsidRPr="009C0CC8">
        <w:rPr>
          <w:color w:val="111111"/>
          <w:sz w:val="22"/>
          <w:szCs w:val="22"/>
        </w:rPr>
        <w:t xml:space="preserve"> </w:t>
      </w:r>
      <w:r>
        <w:rPr>
          <w:color w:val="111111"/>
          <w:sz w:val="22"/>
          <w:szCs w:val="22"/>
        </w:rPr>
        <w:t>s</w:t>
      </w:r>
      <w:r w:rsidRPr="009C0CC8">
        <w:rPr>
          <w:color w:val="111111"/>
          <w:sz w:val="22"/>
          <w:szCs w:val="22"/>
        </w:rPr>
        <w:t xml:space="preserve">tudents with </w:t>
      </w:r>
      <w:proofErr w:type="spellStart"/>
      <w:r>
        <w:rPr>
          <w:color w:val="111111"/>
          <w:sz w:val="22"/>
          <w:szCs w:val="22"/>
        </w:rPr>
        <w:t>d</w:t>
      </w:r>
      <w:r w:rsidRPr="009C0CC8">
        <w:rPr>
          <w:color w:val="111111"/>
          <w:sz w:val="22"/>
          <w:szCs w:val="22"/>
        </w:rPr>
        <w:t>ifferent</w:t>
      </w:r>
      <w:proofErr w:type="spellEnd"/>
      <w:r w:rsidRPr="009C0CC8">
        <w:rPr>
          <w:color w:val="111111"/>
          <w:sz w:val="22"/>
          <w:szCs w:val="22"/>
        </w:rPr>
        <w:t xml:space="preserve"> English </w:t>
      </w:r>
      <w:r>
        <w:rPr>
          <w:color w:val="111111"/>
          <w:sz w:val="22"/>
          <w:szCs w:val="22"/>
        </w:rPr>
        <w:t>l</w:t>
      </w:r>
      <w:r w:rsidRPr="009C0CC8">
        <w:rPr>
          <w:color w:val="111111"/>
          <w:sz w:val="22"/>
          <w:szCs w:val="22"/>
        </w:rPr>
        <w:t xml:space="preserve">anguage </w:t>
      </w:r>
      <w:proofErr w:type="spellStart"/>
      <w:r>
        <w:rPr>
          <w:color w:val="111111"/>
          <w:sz w:val="22"/>
          <w:szCs w:val="22"/>
        </w:rPr>
        <w:t>p</w:t>
      </w:r>
      <w:r w:rsidRPr="009C0CC8">
        <w:rPr>
          <w:color w:val="111111"/>
          <w:sz w:val="22"/>
          <w:szCs w:val="22"/>
        </w:rPr>
        <w:t>roficiency</w:t>
      </w:r>
      <w:proofErr w:type="spellEnd"/>
      <w:r w:rsidRPr="009C0CC8">
        <w:rPr>
          <w:color w:val="111111"/>
          <w:sz w:val="22"/>
          <w:szCs w:val="22"/>
        </w:rPr>
        <w:t xml:space="preserve"> </w:t>
      </w:r>
      <w:proofErr w:type="spellStart"/>
      <w:r>
        <w:rPr>
          <w:color w:val="111111"/>
          <w:sz w:val="22"/>
          <w:szCs w:val="22"/>
        </w:rPr>
        <w:t>p</w:t>
      </w:r>
      <w:r w:rsidRPr="009C0CC8">
        <w:rPr>
          <w:color w:val="111111"/>
          <w:sz w:val="22"/>
          <w:szCs w:val="22"/>
        </w:rPr>
        <w:t>rofiles</w:t>
      </w:r>
      <w:proofErr w:type="spellEnd"/>
      <w:r w:rsidRPr="009C0CC8">
        <w:rPr>
          <w:color w:val="111111"/>
          <w:sz w:val="22"/>
          <w:szCs w:val="22"/>
        </w:rPr>
        <w:t xml:space="preserve">. </w:t>
      </w:r>
      <w:r w:rsidRPr="009C0CC8">
        <w:rPr>
          <w:i/>
          <w:iCs/>
          <w:color w:val="111111"/>
          <w:sz w:val="22"/>
          <w:szCs w:val="22"/>
        </w:rPr>
        <w:t xml:space="preserve">Language </w:t>
      </w:r>
      <w:proofErr w:type="spellStart"/>
      <w:r w:rsidRPr="009C0CC8">
        <w:rPr>
          <w:i/>
          <w:iCs/>
          <w:color w:val="111111"/>
          <w:sz w:val="22"/>
          <w:szCs w:val="22"/>
        </w:rPr>
        <w:t>Assessment</w:t>
      </w:r>
      <w:proofErr w:type="spellEnd"/>
      <w:r w:rsidRPr="009C0CC8">
        <w:rPr>
          <w:i/>
          <w:iCs/>
          <w:color w:val="111111"/>
          <w:sz w:val="22"/>
          <w:szCs w:val="22"/>
        </w:rPr>
        <w:t xml:space="preserve"> </w:t>
      </w:r>
      <w:proofErr w:type="spellStart"/>
      <w:r w:rsidRPr="009C0CC8">
        <w:rPr>
          <w:i/>
          <w:iCs/>
          <w:color w:val="111111"/>
          <w:sz w:val="22"/>
          <w:szCs w:val="22"/>
        </w:rPr>
        <w:t>Quarterly</w:t>
      </w:r>
      <w:proofErr w:type="spellEnd"/>
      <w:r w:rsidRPr="009C0CC8">
        <w:rPr>
          <w:color w:val="111111"/>
          <w:sz w:val="22"/>
          <w:szCs w:val="22"/>
        </w:rPr>
        <w:t xml:space="preserve">, </w:t>
      </w:r>
      <w:r w:rsidRPr="009C0CC8">
        <w:rPr>
          <w:i/>
          <w:iCs/>
          <w:color w:val="111111"/>
          <w:sz w:val="22"/>
          <w:szCs w:val="22"/>
        </w:rPr>
        <w:t>21</w:t>
      </w:r>
      <w:r w:rsidRPr="009C0CC8">
        <w:rPr>
          <w:color w:val="111111"/>
          <w:sz w:val="22"/>
          <w:szCs w:val="22"/>
        </w:rPr>
        <w:t xml:space="preserve">(3), 224–244. </w:t>
      </w:r>
      <w:hyperlink r:id="rId17" w:history="1">
        <w:r w:rsidRPr="00460C00">
          <w:rPr>
            <w:rStyle w:val="Kpr"/>
            <w:sz w:val="22"/>
            <w:szCs w:val="22"/>
          </w:rPr>
          <w:t>https://doi.org/10.1080/15434303.2024.2346089</w:t>
        </w:r>
      </w:hyperlink>
    </w:p>
    <w:p w14:paraId="75974736" w14:textId="7A49DDA9" w:rsidR="005F1A49" w:rsidRPr="00243454" w:rsidRDefault="005F1A49" w:rsidP="00307449">
      <w:pPr>
        <w:pStyle w:val="NormalWeb"/>
        <w:shd w:val="clear" w:color="auto" w:fill="FFFFFF"/>
        <w:spacing w:before="0" w:beforeAutospacing="0" w:after="120" w:afterAutospacing="0"/>
        <w:ind w:left="284" w:hanging="284"/>
        <w:rPr>
          <w:color w:val="111111"/>
        </w:rPr>
      </w:pPr>
      <w:r w:rsidRPr="007D21BB">
        <w:rPr>
          <w:b/>
          <w:bCs/>
          <w:color w:val="111111"/>
        </w:rPr>
        <w:t>Süreli yayınlarda iki yazarlı makale:</w:t>
      </w:r>
    </w:p>
    <w:p w14:paraId="78DD5ABA" w14:textId="1F33DE4A" w:rsidR="007C48C9" w:rsidRDefault="007C48C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7C48C9">
        <w:rPr>
          <w:color w:val="111111"/>
          <w:sz w:val="22"/>
          <w:szCs w:val="22"/>
        </w:rPr>
        <w:t>González</w:t>
      </w:r>
      <w:proofErr w:type="spellEnd"/>
      <w:r w:rsidRPr="007C48C9">
        <w:rPr>
          <w:color w:val="111111"/>
          <w:sz w:val="22"/>
          <w:szCs w:val="22"/>
        </w:rPr>
        <w:t xml:space="preserve"> </w:t>
      </w:r>
      <w:proofErr w:type="spellStart"/>
      <w:r w:rsidRPr="007C48C9">
        <w:rPr>
          <w:color w:val="111111"/>
          <w:sz w:val="22"/>
          <w:szCs w:val="22"/>
        </w:rPr>
        <w:t>Fernández</w:t>
      </w:r>
      <w:proofErr w:type="spellEnd"/>
      <w:r w:rsidRPr="007C48C9">
        <w:rPr>
          <w:color w:val="111111"/>
          <w:sz w:val="22"/>
          <w:szCs w:val="22"/>
        </w:rPr>
        <w:t xml:space="preserve">, B., &amp; Schmitt, N. (2015). How </w:t>
      </w:r>
      <w:proofErr w:type="spellStart"/>
      <w:r w:rsidRPr="007C48C9">
        <w:rPr>
          <w:color w:val="111111"/>
          <w:sz w:val="22"/>
          <w:szCs w:val="22"/>
        </w:rPr>
        <w:t>much</w:t>
      </w:r>
      <w:proofErr w:type="spellEnd"/>
      <w:r w:rsidRPr="007C48C9">
        <w:rPr>
          <w:color w:val="111111"/>
          <w:sz w:val="22"/>
          <w:szCs w:val="22"/>
        </w:rPr>
        <w:t xml:space="preserve"> </w:t>
      </w:r>
      <w:proofErr w:type="spellStart"/>
      <w:r w:rsidRPr="007C48C9">
        <w:rPr>
          <w:color w:val="111111"/>
          <w:sz w:val="22"/>
          <w:szCs w:val="22"/>
        </w:rPr>
        <w:t>collocation</w:t>
      </w:r>
      <w:proofErr w:type="spellEnd"/>
      <w:r w:rsidRPr="007C48C9">
        <w:rPr>
          <w:color w:val="111111"/>
          <w:sz w:val="22"/>
          <w:szCs w:val="22"/>
        </w:rPr>
        <w:t xml:space="preserve"> </w:t>
      </w:r>
      <w:proofErr w:type="spellStart"/>
      <w:r w:rsidRPr="007C48C9">
        <w:rPr>
          <w:color w:val="111111"/>
          <w:sz w:val="22"/>
          <w:szCs w:val="22"/>
        </w:rPr>
        <w:t>knowledge</w:t>
      </w:r>
      <w:proofErr w:type="spellEnd"/>
      <w:r w:rsidRPr="007C48C9">
        <w:rPr>
          <w:color w:val="111111"/>
          <w:sz w:val="22"/>
          <w:szCs w:val="22"/>
        </w:rPr>
        <w:t xml:space="preserve"> do L2 </w:t>
      </w:r>
      <w:proofErr w:type="spellStart"/>
      <w:r w:rsidRPr="007C48C9">
        <w:rPr>
          <w:color w:val="111111"/>
          <w:sz w:val="22"/>
          <w:szCs w:val="22"/>
        </w:rPr>
        <w:t>learners</w:t>
      </w:r>
      <w:proofErr w:type="spellEnd"/>
      <w:r w:rsidRPr="007C48C9">
        <w:rPr>
          <w:color w:val="111111"/>
          <w:sz w:val="22"/>
          <w:szCs w:val="22"/>
        </w:rPr>
        <w:t xml:space="preserve"> </w:t>
      </w:r>
      <w:proofErr w:type="spellStart"/>
      <w:r w:rsidRPr="007C48C9">
        <w:rPr>
          <w:color w:val="111111"/>
          <w:sz w:val="22"/>
          <w:szCs w:val="22"/>
        </w:rPr>
        <w:t>have</w:t>
      </w:r>
      <w:proofErr w:type="spellEnd"/>
      <w:r w:rsidRPr="007C48C9">
        <w:rPr>
          <w:color w:val="111111"/>
          <w:sz w:val="22"/>
          <w:szCs w:val="22"/>
        </w:rPr>
        <w:t xml:space="preserve">? The </w:t>
      </w:r>
      <w:proofErr w:type="spellStart"/>
      <w:r w:rsidRPr="007C48C9">
        <w:rPr>
          <w:color w:val="111111"/>
          <w:sz w:val="22"/>
          <w:szCs w:val="22"/>
        </w:rPr>
        <w:t>effects</w:t>
      </w:r>
      <w:proofErr w:type="spellEnd"/>
      <w:r w:rsidRPr="007C48C9">
        <w:rPr>
          <w:color w:val="111111"/>
          <w:sz w:val="22"/>
          <w:szCs w:val="22"/>
        </w:rPr>
        <w:t xml:space="preserve"> of </w:t>
      </w:r>
      <w:proofErr w:type="spellStart"/>
      <w:r w:rsidRPr="007C48C9">
        <w:rPr>
          <w:color w:val="111111"/>
          <w:sz w:val="22"/>
          <w:szCs w:val="22"/>
        </w:rPr>
        <w:t>frequency</w:t>
      </w:r>
      <w:proofErr w:type="spellEnd"/>
      <w:r w:rsidRPr="007C48C9">
        <w:rPr>
          <w:color w:val="111111"/>
          <w:sz w:val="22"/>
          <w:szCs w:val="22"/>
        </w:rPr>
        <w:t xml:space="preserve"> and </w:t>
      </w:r>
      <w:proofErr w:type="spellStart"/>
      <w:r w:rsidRPr="007C48C9">
        <w:rPr>
          <w:color w:val="111111"/>
          <w:sz w:val="22"/>
          <w:szCs w:val="22"/>
        </w:rPr>
        <w:t>amount</w:t>
      </w:r>
      <w:proofErr w:type="spellEnd"/>
      <w:r w:rsidRPr="007C48C9">
        <w:rPr>
          <w:color w:val="111111"/>
          <w:sz w:val="22"/>
          <w:szCs w:val="22"/>
        </w:rPr>
        <w:t xml:space="preserve"> of </w:t>
      </w:r>
      <w:proofErr w:type="spellStart"/>
      <w:r w:rsidRPr="007C48C9">
        <w:rPr>
          <w:color w:val="111111"/>
          <w:sz w:val="22"/>
          <w:szCs w:val="22"/>
        </w:rPr>
        <w:t>exposure</w:t>
      </w:r>
      <w:proofErr w:type="spellEnd"/>
      <w:r w:rsidRPr="007C48C9">
        <w:rPr>
          <w:color w:val="111111"/>
          <w:sz w:val="22"/>
          <w:szCs w:val="22"/>
        </w:rPr>
        <w:t xml:space="preserve">. </w:t>
      </w:r>
      <w:r w:rsidRPr="007C48C9">
        <w:rPr>
          <w:i/>
          <w:iCs/>
          <w:color w:val="111111"/>
          <w:sz w:val="22"/>
          <w:szCs w:val="22"/>
        </w:rPr>
        <w:t xml:space="preserve">ITL-International Journal of </w:t>
      </w:r>
      <w:proofErr w:type="spellStart"/>
      <w:r w:rsidRPr="007C48C9">
        <w:rPr>
          <w:i/>
          <w:iCs/>
          <w:color w:val="111111"/>
          <w:sz w:val="22"/>
          <w:szCs w:val="22"/>
        </w:rPr>
        <w:t>Applied</w:t>
      </w:r>
      <w:proofErr w:type="spellEnd"/>
      <w:r w:rsidRPr="007C48C9">
        <w:rPr>
          <w:i/>
          <w:iCs/>
          <w:color w:val="111111"/>
          <w:sz w:val="22"/>
          <w:szCs w:val="22"/>
        </w:rPr>
        <w:t xml:space="preserve"> </w:t>
      </w:r>
      <w:proofErr w:type="spellStart"/>
      <w:r w:rsidRPr="007C48C9">
        <w:rPr>
          <w:i/>
          <w:iCs/>
          <w:color w:val="111111"/>
          <w:sz w:val="22"/>
          <w:szCs w:val="22"/>
        </w:rPr>
        <w:t>Linguistics</w:t>
      </w:r>
      <w:proofErr w:type="spellEnd"/>
      <w:r w:rsidRPr="007C48C9">
        <w:rPr>
          <w:i/>
          <w:iCs/>
          <w:color w:val="111111"/>
          <w:sz w:val="22"/>
          <w:szCs w:val="22"/>
        </w:rPr>
        <w:t>, 166</w:t>
      </w:r>
      <w:r w:rsidRPr="007C48C9">
        <w:rPr>
          <w:color w:val="111111"/>
          <w:sz w:val="22"/>
          <w:szCs w:val="22"/>
        </w:rPr>
        <w:t>(1), 94–126.</w:t>
      </w:r>
      <w:r w:rsidR="00BF574A">
        <w:rPr>
          <w:color w:val="111111"/>
          <w:sz w:val="22"/>
          <w:szCs w:val="22"/>
        </w:rPr>
        <w:t xml:space="preserve"> </w:t>
      </w:r>
      <w:hyperlink r:id="rId18" w:history="1">
        <w:r w:rsidR="00BF574A" w:rsidRPr="00BF574A">
          <w:rPr>
            <w:rStyle w:val="Kpr"/>
            <w:sz w:val="22"/>
            <w:szCs w:val="22"/>
          </w:rPr>
          <w:t>https://doi.org/10.1075/itl.166.1.03fer</w:t>
        </w:r>
      </w:hyperlink>
    </w:p>
    <w:p w14:paraId="0D7A5A99" w14:textId="225A2F82"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t xml:space="preserve">Martin, L. E., &amp; </w:t>
      </w:r>
      <w:proofErr w:type="spellStart"/>
      <w:r w:rsidRPr="00307449">
        <w:rPr>
          <w:color w:val="111111"/>
          <w:sz w:val="22"/>
          <w:szCs w:val="22"/>
        </w:rPr>
        <w:t>Potts</w:t>
      </w:r>
      <w:proofErr w:type="spellEnd"/>
      <w:r w:rsidRPr="00307449">
        <w:rPr>
          <w:color w:val="111111"/>
          <w:sz w:val="22"/>
          <w:szCs w:val="22"/>
        </w:rPr>
        <w:t xml:space="preserve">, G. F. (2004). </w:t>
      </w:r>
      <w:proofErr w:type="spellStart"/>
      <w:r w:rsidRPr="00307449">
        <w:rPr>
          <w:color w:val="111111"/>
          <w:sz w:val="22"/>
          <w:szCs w:val="22"/>
        </w:rPr>
        <w:t>Reward</w:t>
      </w:r>
      <w:proofErr w:type="spellEnd"/>
      <w:r w:rsidRPr="00307449">
        <w:rPr>
          <w:color w:val="111111"/>
          <w:sz w:val="22"/>
          <w:szCs w:val="22"/>
        </w:rPr>
        <w:t xml:space="preserve"> </w:t>
      </w:r>
      <w:proofErr w:type="spellStart"/>
      <w:r w:rsidRPr="00307449">
        <w:rPr>
          <w:color w:val="111111"/>
          <w:sz w:val="22"/>
          <w:szCs w:val="22"/>
        </w:rPr>
        <w:t>sensitivity</w:t>
      </w:r>
      <w:proofErr w:type="spellEnd"/>
      <w:r w:rsidRPr="00307449">
        <w:rPr>
          <w:color w:val="111111"/>
          <w:sz w:val="22"/>
          <w:szCs w:val="22"/>
        </w:rPr>
        <w:t xml:space="preserve"> in </w:t>
      </w:r>
      <w:proofErr w:type="spellStart"/>
      <w:r w:rsidRPr="00307449">
        <w:rPr>
          <w:color w:val="111111"/>
          <w:sz w:val="22"/>
          <w:szCs w:val="22"/>
        </w:rPr>
        <w:t>impulsivity</w:t>
      </w:r>
      <w:proofErr w:type="spellEnd"/>
      <w:r w:rsidRPr="00307449">
        <w:rPr>
          <w:color w:val="111111"/>
          <w:sz w:val="22"/>
          <w:szCs w:val="22"/>
        </w:rPr>
        <w:t xml:space="preserve">.  </w:t>
      </w:r>
      <w:proofErr w:type="spellStart"/>
      <w:r w:rsidRPr="00307449">
        <w:rPr>
          <w:i/>
          <w:iCs/>
          <w:color w:val="111111"/>
          <w:sz w:val="22"/>
          <w:szCs w:val="22"/>
        </w:rPr>
        <w:t>Neuroreport</w:t>
      </w:r>
      <w:proofErr w:type="spellEnd"/>
      <w:r w:rsidRPr="00307449">
        <w:rPr>
          <w:i/>
          <w:iCs/>
          <w:color w:val="111111"/>
          <w:sz w:val="22"/>
          <w:szCs w:val="22"/>
        </w:rPr>
        <w:t>, 15(</w:t>
      </w:r>
      <w:r w:rsidRPr="00307449">
        <w:rPr>
          <w:color w:val="111111"/>
          <w:sz w:val="22"/>
          <w:szCs w:val="22"/>
        </w:rPr>
        <w:t xml:space="preserve">9), 1519-1522. </w:t>
      </w:r>
      <w:hyperlink r:id="rId19" w:history="1">
        <w:r w:rsidRPr="00307449">
          <w:rPr>
            <w:rStyle w:val="Kpr"/>
            <w:sz w:val="22"/>
            <w:szCs w:val="22"/>
          </w:rPr>
          <w:t>http://doi.org/10.1097/01.wnr.0000132920.12990.b9</w:t>
        </w:r>
      </w:hyperlink>
    </w:p>
    <w:p w14:paraId="29F24AE4" w14:textId="77777777" w:rsidR="005F1A49" w:rsidRPr="00243454" w:rsidRDefault="005F1A49" w:rsidP="00307449">
      <w:pPr>
        <w:pStyle w:val="NormalWeb"/>
        <w:shd w:val="clear" w:color="auto" w:fill="FFFFFF"/>
        <w:spacing w:before="0" w:beforeAutospacing="0" w:after="120" w:afterAutospacing="0"/>
        <w:ind w:left="284" w:hanging="284"/>
        <w:rPr>
          <w:b/>
          <w:bCs/>
          <w:color w:val="111111"/>
        </w:rPr>
      </w:pPr>
      <w:r w:rsidRPr="007D21BB">
        <w:rPr>
          <w:b/>
          <w:bCs/>
          <w:color w:val="111111"/>
        </w:rPr>
        <w:t>Süreli</w:t>
      </w:r>
      <w:r w:rsidRPr="00243454">
        <w:rPr>
          <w:b/>
          <w:bCs/>
          <w:color w:val="111111"/>
        </w:rPr>
        <w:t xml:space="preserve"> yayınlarda üç ve daha fazla yazarlı makale:</w:t>
      </w:r>
    </w:p>
    <w:p w14:paraId="581DCEBD" w14:textId="0102035C" w:rsidR="005637EF" w:rsidRDefault="005637EF" w:rsidP="00307449">
      <w:pPr>
        <w:pStyle w:val="NormalWeb"/>
        <w:shd w:val="clear" w:color="auto" w:fill="FFFFFF"/>
        <w:spacing w:before="0" w:beforeAutospacing="0" w:after="120" w:afterAutospacing="0"/>
        <w:ind w:left="284" w:hanging="284"/>
        <w:jc w:val="both"/>
        <w:rPr>
          <w:color w:val="111111"/>
          <w:sz w:val="22"/>
          <w:szCs w:val="22"/>
        </w:rPr>
      </w:pPr>
      <w:r w:rsidRPr="005637EF">
        <w:rPr>
          <w:color w:val="111111"/>
          <w:sz w:val="22"/>
          <w:szCs w:val="22"/>
        </w:rPr>
        <w:t xml:space="preserve">Çetinkaya, G., Kesici, S., &amp; Polat, B. (2023). Alıcı ve üretici </w:t>
      </w:r>
      <w:proofErr w:type="spellStart"/>
      <w:r w:rsidRPr="005637EF">
        <w:rPr>
          <w:color w:val="111111"/>
          <w:sz w:val="22"/>
          <w:szCs w:val="22"/>
        </w:rPr>
        <w:t>eşdizimlilik</w:t>
      </w:r>
      <w:proofErr w:type="spellEnd"/>
      <w:r w:rsidRPr="005637EF">
        <w:rPr>
          <w:color w:val="111111"/>
          <w:sz w:val="22"/>
          <w:szCs w:val="22"/>
        </w:rPr>
        <w:t xml:space="preserve"> bilgisini değerlendirme aracının geliştirilmesi. </w:t>
      </w:r>
      <w:r w:rsidRPr="005637EF">
        <w:rPr>
          <w:i/>
          <w:iCs/>
          <w:color w:val="111111"/>
          <w:sz w:val="22"/>
          <w:szCs w:val="22"/>
        </w:rPr>
        <w:t>Dil Dergisi, 174</w:t>
      </w:r>
      <w:r w:rsidRPr="005637EF">
        <w:rPr>
          <w:color w:val="111111"/>
          <w:sz w:val="22"/>
          <w:szCs w:val="22"/>
        </w:rPr>
        <w:t xml:space="preserve"> (2), 23–44.</w:t>
      </w:r>
      <w:r>
        <w:rPr>
          <w:color w:val="111111"/>
          <w:sz w:val="22"/>
          <w:szCs w:val="22"/>
        </w:rPr>
        <w:t xml:space="preserve"> </w:t>
      </w:r>
      <w:hyperlink r:id="rId20" w:history="1">
        <w:r w:rsidRPr="005637EF">
          <w:rPr>
            <w:rStyle w:val="Kpr"/>
            <w:sz w:val="22"/>
            <w:szCs w:val="22"/>
          </w:rPr>
          <w:t>https://doi.org/10.33690/dilder.1396828</w:t>
        </w:r>
      </w:hyperlink>
    </w:p>
    <w:p w14:paraId="5B9412BF" w14:textId="1EE582DF" w:rsidR="009C0CC8" w:rsidRDefault="009C0CC8" w:rsidP="00307449">
      <w:pPr>
        <w:pStyle w:val="NormalWeb"/>
        <w:shd w:val="clear" w:color="auto" w:fill="FFFFFF"/>
        <w:spacing w:before="0" w:beforeAutospacing="0" w:after="120" w:afterAutospacing="0"/>
        <w:ind w:left="284" w:hanging="284"/>
        <w:rPr>
          <w:color w:val="111111"/>
          <w:sz w:val="22"/>
          <w:szCs w:val="22"/>
        </w:rPr>
      </w:pPr>
      <w:proofErr w:type="spellStart"/>
      <w:r w:rsidRPr="009C0CC8">
        <w:rPr>
          <w:color w:val="111111"/>
          <w:sz w:val="22"/>
          <w:szCs w:val="22"/>
        </w:rPr>
        <w:t>Rasooli</w:t>
      </w:r>
      <w:proofErr w:type="spellEnd"/>
      <w:r w:rsidRPr="009C0CC8">
        <w:rPr>
          <w:color w:val="111111"/>
          <w:sz w:val="22"/>
          <w:szCs w:val="22"/>
        </w:rPr>
        <w:t xml:space="preserve">, A., </w:t>
      </w:r>
      <w:proofErr w:type="spellStart"/>
      <w:r w:rsidRPr="009C0CC8">
        <w:rPr>
          <w:color w:val="111111"/>
          <w:sz w:val="22"/>
          <w:szCs w:val="22"/>
        </w:rPr>
        <w:t>Zandi</w:t>
      </w:r>
      <w:proofErr w:type="spellEnd"/>
      <w:r w:rsidRPr="009C0CC8">
        <w:rPr>
          <w:color w:val="111111"/>
          <w:sz w:val="22"/>
          <w:szCs w:val="22"/>
        </w:rPr>
        <w:t xml:space="preserve">, H., &amp; </w:t>
      </w:r>
      <w:proofErr w:type="spellStart"/>
      <w:r w:rsidRPr="009C0CC8">
        <w:rPr>
          <w:color w:val="111111"/>
          <w:sz w:val="22"/>
          <w:szCs w:val="22"/>
        </w:rPr>
        <w:t>DeLuca</w:t>
      </w:r>
      <w:proofErr w:type="spellEnd"/>
      <w:r w:rsidRPr="009C0CC8">
        <w:rPr>
          <w:color w:val="111111"/>
          <w:sz w:val="22"/>
          <w:szCs w:val="22"/>
        </w:rPr>
        <w:t>, C. (2018). Re-</w:t>
      </w:r>
      <w:proofErr w:type="spellStart"/>
      <w:r w:rsidRPr="009C0CC8">
        <w:rPr>
          <w:color w:val="111111"/>
          <w:sz w:val="22"/>
          <w:szCs w:val="22"/>
        </w:rPr>
        <w:t>conceptualizing</w:t>
      </w:r>
      <w:proofErr w:type="spellEnd"/>
      <w:r w:rsidRPr="009C0CC8">
        <w:rPr>
          <w:color w:val="111111"/>
          <w:sz w:val="22"/>
          <w:szCs w:val="22"/>
        </w:rPr>
        <w:t xml:space="preserve"> </w:t>
      </w:r>
      <w:proofErr w:type="spellStart"/>
      <w:r w:rsidRPr="009C0CC8">
        <w:rPr>
          <w:color w:val="111111"/>
          <w:sz w:val="22"/>
          <w:szCs w:val="22"/>
        </w:rPr>
        <w:t>classroom</w:t>
      </w:r>
      <w:proofErr w:type="spellEnd"/>
      <w:r w:rsidRPr="009C0CC8">
        <w:rPr>
          <w:color w:val="111111"/>
          <w:sz w:val="22"/>
          <w:szCs w:val="22"/>
        </w:rPr>
        <w:t xml:space="preserve"> </w:t>
      </w:r>
      <w:proofErr w:type="spellStart"/>
      <w:r w:rsidRPr="009C0CC8">
        <w:rPr>
          <w:color w:val="111111"/>
          <w:sz w:val="22"/>
          <w:szCs w:val="22"/>
        </w:rPr>
        <w:t>assessment</w:t>
      </w:r>
      <w:proofErr w:type="spellEnd"/>
      <w:r w:rsidRPr="009C0CC8">
        <w:rPr>
          <w:color w:val="111111"/>
          <w:sz w:val="22"/>
          <w:szCs w:val="22"/>
        </w:rPr>
        <w:t xml:space="preserve"> </w:t>
      </w:r>
      <w:proofErr w:type="spellStart"/>
      <w:r w:rsidRPr="009C0CC8">
        <w:rPr>
          <w:color w:val="111111"/>
          <w:sz w:val="22"/>
          <w:szCs w:val="22"/>
        </w:rPr>
        <w:t>fairness</w:t>
      </w:r>
      <w:proofErr w:type="spellEnd"/>
      <w:r w:rsidRPr="009C0CC8">
        <w:rPr>
          <w:color w:val="111111"/>
          <w:sz w:val="22"/>
          <w:szCs w:val="22"/>
        </w:rPr>
        <w:t>:</w:t>
      </w:r>
      <w:r w:rsidRPr="009C0CC8">
        <w:rPr>
          <w:color w:val="111111"/>
          <w:sz w:val="22"/>
          <w:szCs w:val="22"/>
        </w:rPr>
        <w:br/>
        <w:t xml:space="preserve">A </w:t>
      </w:r>
      <w:proofErr w:type="spellStart"/>
      <w:r w:rsidRPr="009C0CC8">
        <w:rPr>
          <w:color w:val="111111"/>
          <w:sz w:val="22"/>
          <w:szCs w:val="22"/>
        </w:rPr>
        <w:t>systematic</w:t>
      </w:r>
      <w:proofErr w:type="spellEnd"/>
      <w:r w:rsidRPr="009C0CC8">
        <w:rPr>
          <w:color w:val="111111"/>
          <w:sz w:val="22"/>
          <w:szCs w:val="22"/>
        </w:rPr>
        <w:t xml:space="preserve"> meta-</w:t>
      </w:r>
      <w:proofErr w:type="spellStart"/>
      <w:r w:rsidRPr="009C0CC8">
        <w:rPr>
          <w:color w:val="111111"/>
          <w:sz w:val="22"/>
          <w:szCs w:val="22"/>
        </w:rPr>
        <w:t>ethnography</w:t>
      </w:r>
      <w:proofErr w:type="spellEnd"/>
      <w:r w:rsidRPr="009C0CC8">
        <w:rPr>
          <w:color w:val="111111"/>
          <w:sz w:val="22"/>
          <w:szCs w:val="22"/>
        </w:rPr>
        <w:t xml:space="preserve"> of </w:t>
      </w:r>
      <w:proofErr w:type="spellStart"/>
      <w:r w:rsidRPr="009C0CC8">
        <w:rPr>
          <w:color w:val="111111"/>
          <w:sz w:val="22"/>
          <w:szCs w:val="22"/>
        </w:rPr>
        <w:t>assessment</w:t>
      </w:r>
      <w:proofErr w:type="spellEnd"/>
      <w:r w:rsidRPr="009C0CC8">
        <w:rPr>
          <w:color w:val="111111"/>
          <w:sz w:val="22"/>
          <w:szCs w:val="22"/>
        </w:rPr>
        <w:t xml:space="preserve"> </w:t>
      </w:r>
      <w:proofErr w:type="spellStart"/>
      <w:r w:rsidRPr="009C0CC8">
        <w:rPr>
          <w:color w:val="111111"/>
          <w:sz w:val="22"/>
          <w:szCs w:val="22"/>
        </w:rPr>
        <w:t>literature</w:t>
      </w:r>
      <w:proofErr w:type="spellEnd"/>
      <w:r w:rsidRPr="009C0CC8">
        <w:rPr>
          <w:color w:val="111111"/>
          <w:sz w:val="22"/>
          <w:szCs w:val="22"/>
        </w:rPr>
        <w:t xml:space="preserve"> and </w:t>
      </w:r>
      <w:proofErr w:type="spellStart"/>
      <w:r w:rsidRPr="009C0CC8">
        <w:rPr>
          <w:color w:val="111111"/>
          <w:sz w:val="22"/>
          <w:szCs w:val="22"/>
        </w:rPr>
        <w:t>beyond</w:t>
      </w:r>
      <w:proofErr w:type="spellEnd"/>
      <w:r w:rsidRPr="009C0CC8">
        <w:rPr>
          <w:color w:val="111111"/>
          <w:sz w:val="22"/>
          <w:szCs w:val="22"/>
        </w:rPr>
        <w:t xml:space="preserve">. </w:t>
      </w:r>
      <w:proofErr w:type="spellStart"/>
      <w:r w:rsidRPr="009C0CC8">
        <w:rPr>
          <w:i/>
          <w:iCs/>
          <w:color w:val="111111"/>
          <w:sz w:val="22"/>
          <w:szCs w:val="22"/>
        </w:rPr>
        <w:t>Studies</w:t>
      </w:r>
      <w:proofErr w:type="spellEnd"/>
      <w:r w:rsidRPr="009C0CC8">
        <w:rPr>
          <w:i/>
          <w:iCs/>
          <w:color w:val="111111"/>
          <w:sz w:val="22"/>
          <w:szCs w:val="22"/>
        </w:rPr>
        <w:t xml:space="preserve"> in </w:t>
      </w:r>
      <w:proofErr w:type="spellStart"/>
      <w:r w:rsidRPr="009C0CC8">
        <w:rPr>
          <w:i/>
          <w:iCs/>
          <w:color w:val="111111"/>
          <w:sz w:val="22"/>
          <w:szCs w:val="22"/>
        </w:rPr>
        <w:t>Educational</w:t>
      </w:r>
      <w:proofErr w:type="spellEnd"/>
      <w:r w:rsidRPr="009C0CC8">
        <w:rPr>
          <w:i/>
          <w:iCs/>
          <w:color w:val="111111"/>
          <w:sz w:val="22"/>
          <w:szCs w:val="22"/>
        </w:rPr>
        <w:br/>
        <w:t>Evaluation</w:t>
      </w:r>
      <w:r w:rsidRPr="009C0CC8">
        <w:rPr>
          <w:color w:val="111111"/>
          <w:sz w:val="22"/>
          <w:szCs w:val="22"/>
        </w:rPr>
        <w:t xml:space="preserve">, 56, 164–181. </w:t>
      </w:r>
      <w:hyperlink r:id="rId21" w:history="1">
        <w:r w:rsidRPr="00460C00">
          <w:rPr>
            <w:rStyle w:val="Kpr"/>
            <w:sz w:val="22"/>
            <w:szCs w:val="22"/>
          </w:rPr>
          <w:t>https://doi.org/10.1016/j.stueduc.2017.12.008</w:t>
        </w:r>
      </w:hyperlink>
    </w:p>
    <w:p w14:paraId="175C40F6" w14:textId="49CD1464" w:rsidR="005F1A49" w:rsidRPr="00243454" w:rsidRDefault="005F1A49" w:rsidP="00307449">
      <w:pPr>
        <w:pStyle w:val="NormalWeb"/>
        <w:shd w:val="clear" w:color="auto" w:fill="FFFFFF"/>
        <w:spacing w:before="0" w:beforeAutospacing="0" w:after="120" w:afterAutospacing="0"/>
        <w:ind w:left="284" w:hanging="284"/>
        <w:rPr>
          <w:color w:val="111111"/>
        </w:rPr>
      </w:pPr>
      <w:r w:rsidRPr="007D21BB">
        <w:rPr>
          <w:b/>
          <w:bCs/>
          <w:color w:val="111111"/>
        </w:rPr>
        <w:t>Tek yazarlı kitap:</w:t>
      </w:r>
    </w:p>
    <w:p w14:paraId="4934EDC4"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t>Karasar, N. (1998). </w:t>
      </w:r>
      <w:r w:rsidRPr="00307449">
        <w:rPr>
          <w:i/>
          <w:iCs/>
          <w:color w:val="111111"/>
          <w:sz w:val="22"/>
          <w:szCs w:val="22"/>
        </w:rPr>
        <w:t>Bilimsel araştırma yöntemi: Kavramlar, ilkeler, teknikle</w:t>
      </w:r>
      <w:r w:rsidRPr="00307449">
        <w:rPr>
          <w:color w:val="111111"/>
          <w:sz w:val="22"/>
          <w:szCs w:val="22"/>
        </w:rPr>
        <w:t>r. Nobel Yayıncılık.</w:t>
      </w:r>
    </w:p>
    <w:p w14:paraId="442CFD36" w14:textId="77777777" w:rsidR="00A82229" w:rsidRDefault="00A82229" w:rsidP="00307449">
      <w:pPr>
        <w:pStyle w:val="NormalWeb"/>
        <w:shd w:val="clear" w:color="auto" w:fill="FFFFFF"/>
        <w:spacing w:before="0" w:beforeAutospacing="0" w:after="120" w:afterAutospacing="0"/>
        <w:ind w:left="284" w:hanging="284"/>
        <w:rPr>
          <w:color w:val="111111"/>
          <w:sz w:val="22"/>
          <w:szCs w:val="22"/>
        </w:rPr>
      </w:pPr>
      <w:proofErr w:type="spellStart"/>
      <w:r w:rsidRPr="00A82229">
        <w:rPr>
          <w:color w:val="111111"/>
          <w:sz w:val="22"/>
          <w:szCs w:val="22"/>
        </w:rPr>
        <w:t>Wertsch</w:t>
      </w:r>
      <w:proofErr w:type="spellEnd"/>
      <w:r w:rsidRPr="00A82229">
        <w:rPr>
          <w:color w:val="111111"/>
          <w:sz w:val="22"/>
          <w:szCs w:val="22"/>
        </w:rPr>
        <w:t xml:space="preserve">, J. V. (1998). </w:t>
      </w:r>
      <w:proofErr w:type="spellStart"/>
      <w:r w:rsidRPr="00A82229">
        <w:rPr>
          <w:i/>
          <w:iCs/>
          <w:color w:val="111111"/>
          <w:sz w:val="22"/>
          <w:szCs w:val="22"/>
        </w:rPr>
        <w:t>Mind</w:t>
      </w:r>
      <w:proofErr w:type="spellEnd"/>
      <w:r w:rsidRPr="00A82229">
        <w:rPr>
          <w:i/>
          <w:iCs/>
          <w:color w:val="111111"/>
          <w:sz w:val="22"/>
          <w:szCs w:val="22"/>
        </w:rPr>
        <w:t xml:space="preserve"> as </w:t>
      </w:r>
      <w:proofErr w:type="spellStart"/>
      <w:r w:rsidRPr="00A82229">
        <w:rPr>
          <w:i/>
          <w:iCs/>
          <w:color w:val="111111"/>
          <w:sz w:val="22"/>
          <w:szCs w:val="22"/>
        </w:rPr>
        <w:t>action</w:t>
      </w:r>
      <w:proofErr w:type="spellEnd"/>
      <w:r w:rsidRPr="00A82229">
        <w:rPr>
          <w:color w:val="111111"/>
          <w:sz w:val="22"/>
          <w:szCs w:val="22"/>
        </w:rPr>
        <w:t xml:space="preserve">. Oxford </w:t>
      </w:r>
      <w:proofErr w:type="spellStart"/>
      <w:r w:rsidRPr="00A82229">
        <w:rPr>
          <w:color w:val="111111"/>
          <w:sz w:val="22"/>
          <w:szCs w:val="22"/>
        </w:rPr>
        <w:t>University</w:t>
      </w:r>
      <w:proofErr w:type="spellEnd"/>
      <w:r w:rsidRPr="00A82229">
        <w:rPr>
          <w:color w:val="111111"/>
          <w:sz w:val="22"/>
          <w:szCs w:val="22"/>
        </w:rPr>
        <w:t xml:space="preserve"> </w:t>
      </w:r>
      <w:proofErr w:type="spellStart"/>
      <w:r w:rsidRPr="00A82229">
        <w:rPr>
          <w:color w:val="111111"/>
          <w:sz w:val="22"/>
          <w:szCs w:val="22"/>
        </w:rPr>
        <w:t>Press</w:t>
      </w:r>
      <w:proofErr w:type="spellEnd"/>
      <w:r w:rsidRPr="00A82229">
        <w:rPr>
          <w:color w:val="111111"/>
          <w:sz w:val="22"/>
          <w:szCs w:val="22"/>
        </w:rPr>
        <w:t xml:space="preserve">. </w:t>
      </w:r>
    </w:p>
    <w:p w14:paraId="1DCFA844" w14:textId="3AA0C186" w:rsidR="005F1A49" w:rsidRPr="00FC30F1" w:rsidRDefault="005F1A49" w:rsidP="00307449">
      <w:pPr>
        <w:pStyle w:val="NormalWeb"/>
        <w:shd w:val="clear" w:color="auto" w:fill="FFFFFF"/>
        <w:spacing w:before="0" w:beforeAutospacing="0" w:after="120" w:afterAutospacing="0"/>
        <w:ind w:left="284" w:hanging="284"/>
        <w:rPr>
          <w:color w:val="111111"/>
        </w:rPr>
      </w:pPr>
      <w:r w:rsidRPr="0050454A">
        <w:rPr>
          <w:b/>
          <w:bCs/>
          <w:color w:val="111111"/>
        </w:rPr>
        <w:t>İki yazarlı kitap:</w:t>
      </w:r>
    </w:p>
    <w:p w14:paraId="4276FE16" w14:textId="54AD62E5" w:rsidR="005F1A49" w:rsidRPr="00307449" w:rsidRDefault="0092276B" w:rsidP="00307449">
      <w:pPr>
        <w:pStyle w:val="NormalWeb"/>
        <w:shd w:val="clear" w:color="auto" w:fill="FFFFFF"/>
        <w:spacing w:before="0" w:beforeAutospacing="0" w:after="120" w:afterAutospacing="0"/>
        <w:ind w:left="284" w:hanging="284"/>
        <w:jc w:val="both"/>
        <w:rPr>
          <w:color w:val="111111"/>
          <w:sz w:val="22"/>
          <w:szCs w:val="22"/>
        </w:rPr>
      </w:pPr>
      <w:proofErr w:type="spellStart"/>
      <w:r>
        <w:rPr>
          <w:color w:val="111111"/>
          <w:sz w:val="22"/>
          <w:szCs w:val="22"/>
        </w:rPr>
        <w:t>Yolcusoy</w:t>
      </w:r>
      <w:proofErr w:type="spellEnd"/>
      <w:r>
        <w:rPr>
          <w:color w:val="111111"/>
          <w:sz w:val="22"/>
          <w:szCs w:val="22"/>
        </w:rPr>
        <w:t xml:space="preserve">, Ö. ve Çetinkaya, G. (2024). </w:t>
      </w:r>
      <w:r w:rsidRPr="0092276B">
        <w:rPr>
          <w:i/>
          <w:iCs/>
          <w:color w:val="111111"/>
          <w:sz w:val="22"/>
          <w:szCs w:val="22"/>
        </w:rPr>
        <w:t xml:space="preserve">Yabancı dil olarak Türkçe öğretimi sürecinde ölçme ve değerlendirme. </w:t>
      </w:r>
      <w:r>
        <w:rPr>
          <w:color w:val="111111"/>
          <w:sz w:val="22"/>
          <w:szCs w:val="22"/>
        </w:rPr>
        <w:t>Anı Yayınevi.</w:t>
      </w:r>
    </w:p>
    <w:p w14:paraId="69FE7379" w14:textId="3646AC65" w:rsidR="005F1A49" w:rsidRDefault="00A8222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A82229">
        <w:rPr>
          <w:color w:val="111111"/>
          <w:sz w:val="22"/>
          <w:szCs w:val="22"/>
        </w:rPr>
        <w:t>Wong</w:t>
      </w:r>
      <w:proofErr w:type="spellEnd"/>
      <w:r w:rsidRPr="00A82229">
        <w:rPr>
          <w:color w:val="111111"/>
          <w:sz w:val="22"/>
          <w:szCs w:val="22"/>
        </w:rPr>
        <w:t xml:space="preserve">, J., &amp; </w:t>
      </w:r>
      <w:proofErr w:type="spellStart"/>
      <w:r w:rsidRPr="00A82229">
        <w:rPr>
          <w:color w:val="111111"/>
          <w:sz w:val="22"/>
          <w:szCs w:val="22"/>
        </w:rPr>
        <w:t>Waring</w:t>
      </w:r>
      <w:proofErr w:type="spellEnd"/>
      <w:r w:rsidRPr="00A82229">
        <w:rPr>
          <w:color w:val="111111"/>
          <w:sz w:val="22"/>
          <w:szCs w:val="22"/>
        </w:rPr>
        <w:t xml:space="preserve">, H. Z. (2020). </w:t>
      </w:r>
      <w:proofErr w:type="spellStart"/>
      <w:r w:rsidRPr="00A82229">
        <w:rPr>
          <w:i/>
          <w:iCs/>
          <w:color w:val="111111"/>
          <w:sz w:val="22"/>
          <w:szCs w:val="22"/>
        </w:rPr>
        <w:t>Conversation</w:t>
      </w:r>
      <w:proofErr w:type="spellEnd"/>
      <w:r w:rsidRPr="00A82229">
        <w:rPr>
          <w:i/>
          <w:iCs/>
          <w:color w:val="111111"/>
          <w:sz w:val="22"/>
          <w:szCs w:val="22"/>
        </w:rPr>
        <w:t xml:space="preserve"> </w:t>
      </w:r>
      <w:proofErr w:type="spellStart"/>
      <w:r w:rsidRPr="00A82229">
        <w:rPr>
          <w:i/>
          <w:iCs/>
          <w:color w:val="111111"/>
          <w:sz w:val="22"/>
          <w:szCs w:val="22"/>
        </w:rPr>
        <w:t>analysis</w:t>
      </w:r>
      <w:proofErr w:type="spellEnd"/>
      <w:r w:rsidRPr="00A82229">
        <w:rPr>
          <w:i/>
          <w:iCs/>
          <w:color w:val="111111"/>
          <w:sz w:val="22"/>
          <w:szCs w:val="22"/>
        </w:rPr>
        <w:t xml:space="preserve"> and </w:t>
      </w:r>
      <w:proofErr w:type="spellStart"/>
      <w:r w:rsidRPr="00A82229">
        <w:rPr>
          <w:i/>
          <w:iCs/>
          <w:color w:val="111111"/>
          <w:sz w:val="22"/>
          <w:szCs w:val="22"/>
        </w:rPr>
        <w:t>second</w:t>
      </w:r>
      <w:proofErr w:type="spellEnd"/>
      <w:r w:rsidRPr="00A82229">
        <w:rPr>
          <w:i/>
          <w:iCs/>
          <w:color w:val="111111"/>
          <w:sz w:val="22"/>
          <w:szCs w:val="22"/>
        </w:rPr>
        <w:t xml:space="preserve"> language </w:t>
      </w:r>
      <w:proofErr w:type="spellStart"/>
      <w:r w:rsidRPr="00A82229">
        <w:rPr>
          <w:i/>
          <w:iCs/>
          <w:color w:val="111111"/>
          <w:sz w:val="22"/>
          <w:szCs w:val="22"/>
        </w:rPr>
        <w:t>pedagogy</w:t>
      </w:r>
      <w:proofErr w:type="spellEnd"/>
      <w:r w:rsidRPr="00A82229">
        <w:rPr>
          <w:i/>
          <w:iCs/>
          <w:color w:val="111111"/>
          <w:sz w:val="22"/>
          <w:szCs w:val="22"/>
        </w:rPr>
        <w:t>: A</w:t>
      </w:r>
      <w:r w:rsidRPr="00A82229">
        <w:rPr>
          <w:color w:val="111111"/>
          <w:sz w:val="22"/>
          <w:szCs w:val="22"/>
        </w:rPr>
        <w:t xml:space="preserve"> </w:t>
      </w:r>
      <w:proofErr w:type="spellStart"/>
      <w:r w:rsidRPr="00A82229">
        <w:rPr>
          <w:color w:val="111111"/>
          <w:sz w:val="22"/>
          <w:szCs w:val="22"/>
        </w:rPr>
        <w:t>guide</w:t>
      </w:r>
      <w:proofErr w:type="spellEnd"/>
      <w:r w:rsidRPr="00A82229">
        <w:rPr>
          <w:color w:val="111111"/>
          <w:sz w:val="22"/>
          <w:szCs w:val="22"/>
        </w:rPr>
        <w:t xml:space="preserve"> for ESL/EFL </w:t>
      </w:r>
      <w:proofErr w:type="spellStart"/>
      <w:r w:rsidRPr="00A82229">
        <w:rPr>
          <w:color w:val="111111"/>
          <w:sz w:val="22"/>
          <w:szCs w:val="22"/>
        </w:rPr>
        <w:t>teachers</w:t>
      </w:r>
      <w:proofErr w:type="spellEnd"/>
      <w:r w:rsidRPr="00A82229">
        <w:rPr>
          <w:color w:val="111111"/>
          <w:sz w:val="22"/>
          <w:szCs w:val="22"/>
        </w:rPr>
        <w:t xml:space="preserve">. </w:t>
      </w:r>
      <w:proofErr w:type="spellStart"/>
      <w:r w:rsidRPr="00A82229">
        <w:rPr>
          <w:color w:val="111111"/>
          <w:sz w:val="22"/>
          <w:szCs w:val="22"/>
        </w:rPr>
        <w:t>Routledge</w:t>
      </w:r>
      <w:proofErr w:type="spellEnd"/>
      <w:r w:rsidRPr="00A82229">
        <w:rPr>
          <w:color w:val="111111"/>
          <w:sz w:val="22"/>
          <w:szCs w:val="22"/>
        </w:rPr>
        <w:t>. https://doi.org/10.4324/9780429488023</w:t>
      </w:r>
    </w:p>
    <w:p w14:paraId="07A2DA3C" w14:textId="77777777" w:rsidR="005F1A49" w:rsidRPr="00FC30F1" w:rsidRDefault="005F1A49" w:rsidP="00307449">
      <w:pPr>
        <w:pStyle w:val="NormalWeb"/>
        <w:shd w:val="clear" w:color="auto" w:fill="FFFFFF"/>
        <w:spacing w:before="0" w:beforeAutospacing="0" w:after="120" w:afterAutospacing="0"/>
        <w:ind w:left="284" w:hanging="284"/>
        <w:jc w:val="both"/>
        <w:rPr>
          <w:b/>
          <w:bCs/>
          <w:color w:val="111111"/>
        </w:rPr>
      </w:pPr>
      <w:r w:rsidRPr="0050454A">
        <w:rPr>
          <w:b/>
          <w:bCs/>
          <w:color w:val="111111"/>
        </w:rPr>
        <w:t>Editörlü kitap bölümü:</w:t>
      </w:r>
    </w:p>
    <w:p w14:paraId="0D9ADDA8" w14:textId="5EB89E1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Yolcusoy</w:t>
      </w:r>
      <w:proofErr w:type="spellEnd"/>
      <w:r w:rsidRPr="00307449">
        <w:rPr>
          <w:color w:val="111111"/>
          <w:sz w:val="22"/>
          <w:szCs w:val="22"/>
        </w:rPr>
        <w:t>, Ö. ve Çetinkaya, G. (2021). Sorularla konuşma eğitimi. Ö</w:t>
      </w:r>
      <w:r w:rsidR="00EC2993">
        <w:rPr>
          <w:color w:val="111111"/>
          <w:sz w:val="22"/>
          <w:szCs w:val="22"/>
        </w:rPr>
        <w:t xml:space="preserve">. </w:t>
      </w:r>
      <w:r w:rsidRPr="00307449">
        <w:rPr>
          <w:color w:val="111111"/>
          <w:sz w:val="22"/>
          <w:szCs w:val="22"/>
        </w:rPr>
        <w:t>T. Kara (Ed.), </w:t>
      </w:r>
      <w:r w:rsidRPr="00307449">
        <w:rPr>
          <w:i/>
          <w:iCs/>
          <w:color w:val="111111"/>
          <w:sz w:val="22"/>
          <w:szCs w:val="22"/>
        </w:rPr>
        <w:t>Sorularla Türkçe eğitimi</w:t>
      </w:r>
      <w:r w:rsidRPr="00307449">
        <w:rPr>
          <w:color w:val="111111"/>
          <w:sz w:val="22"/>
          <w:szCs w:val="22"/>
        </w:rPr>
        <w:t> (</w:t>
      </w:r>
      <w:r w:rsidR="00EC2993">
        <w:rPr>
          <w:color w:val="111111"/>
          <w:sz w:val="22"/>
          <w:szCs w:val="22"/>
        </w:rPr>
        <w:t>s.</w:t>
      </w:r>
      <w:r w:rsidRPr="00307449">
        <w:rPr>
          <w:color w:val="111111"/>
          <w:sz w:val="22"/>
          <w:szCs w:val="22"/>
        </w:rPr>
        <w:t xml:space="preserve"> 115-161) içinde. Asos Yayınları.</w:t>
      </w:r>
    </w:p>
    <w:p w14:paraId="14746F49" w14:textId="77777777" w:rsidR="00215A55" w:rsidRDefault="00215A55" w:rsidP="00215A55">
      <w:pPr>
        <w:pStyle w:val="NormalWeb"/>
        <w:shd w:val="clear" w:color="auto" w:fill="FFFFFF"/>
        <w:spacing w:before="0" w:beforeAutospacing="0" w:after="120" w:afterAutospacing="0"/>
        <w:ind w:left="284" w:hanging="284"/>
        <w:jc w:val="both"/>
        <w:rPr>
          <w:color w:val="111111"/>
          <w:sz w:val="22"/>
          <w:szCs w:val="22"/>
        </w:rPr>
      </w:pPr>
      <w:proofErr w:type="spellStart"/>
      <w:r w:rsidRPr="0092276B">
        <w:rPr>
          <w:color w:val="111111"/>
          <w:sz w:val="22"/>
          <w:szCs w:val="22"/>
        </w:rPr>
        <w:t>Rea-Dickins</w:t>
      </w:r>
      <w:proofErr w:type="spellEnd"/>
      <w:r w:rsidRPr="0092276B">
        <w:rPr>
          <w:color w:val="111111"/>
          <w:sz w:val="22"/>
          <w:szCs w:val="22"/>
        </w:rPr>
        <w:t xml:space="preserve">, P. (2007). </w:t>
      </w:r>
      <w:proofErr w:type="spellStart"/>
      <w:r w:rsidRPr="0092276B">
        <w:rPr>
          <w:color w:val="111111"/>
          <w:sz w:val="22"/>
          <w:szCs w:val="22"/>
        </w:rPr>
        <w:t>Classroom-based</w:t>
      </w:r>
      <w:proofErr w:type="spellEnd"/>
      <w:r w:rsidRPr="0092276B">
        <w:rPr>
          <w:color w:val="111111"/>
          <w:sz w:val="22"/>
          <w:szCs w:val="22"/>
        </w:rPr>
        <w:t xml:space="preserve"> </w:t>
      </w:r>
      <w:proofErr w:type="spellStart"/>
      <w:r w:rsidRPr="0092276B">
        <w:rPr>
          <w:color w:val="111111"/>
          <w:sz w:val="22"/>
          <w:szCs w:val="22"/>
        </w:rPr>
        <w:t>assessment</w:t>
      </w:r>
      <w:proofErr w:type="spellEnd"/>
      <w:r w:rsidRPr="0092276B">
        <w:rPr>
          <w:color w:val="111111"/>
          <w:sz w:val="22"/>
          <w:szCs w:val="22"/>
        </w:rPr>
        <w:t xml:space="preserve">: </w:t>
      </w:r>
      <w:proofErr w:type="spellStart"/>
      <w:r w:rsidRPr="0092276B">
        <w:rPr>
          <w:color w:val="111111"/>
          <w:sz w:val="22"/>
          <w:szCs w:val="22"/>
        </w:rPr>
        <w:t>Possibilities</w:t>
      </w:r>
      <w:proofErr w:type="spellEnd"/>
      <w:r w:rsidRPr="0092276B">
        <w:rPr>
          <w:color w:val="111111"/>
          <w:sz w:val="22"/>
          <w:szCs w:val="22"/>
        </w:rPr>
        <w:t xml:space="preserve"> and </w:t>
      </w:r>
      <w:proofErr w:type="spellStart"/>
      <w:r w:rsidRPr="0092276B">
        <w:rPr>
          <w:color w:val="111111"/>
          <w:sz w:val="22"/>
          <w:szCs w:val="22"/>
        </w:rPr>
        <w:t>pitfalls</w:t>
      </w:r>
      <w:proofErr w:type="spellEnd"/>
      <w:r w:rsidRPr="0092276B">
        <w:rPr>
          <w:color w:val="111111"/>
          <w:sz w:val="22"/>
          <w:szCs w:val="22"/>
        </w:rPr>
        <w:t xml:space="preserve">. </w:t>
      </w:r>
      <w:proofErr w:type="spellStart"/>
      <w:r w:rsidRPr="0092276B">
        <w:rPr>
          <w:color w:val="111111"/>
          <w:sz w:val="22"/>
          <w:szCs w:val="22"/>
        </w:rPr>
        <w:t>In</w:t>
      </w:r>
      <w:proofErr w:type="spellEnd"/>
      <w:r w:rsidRPr="0092276B">
        <w:rPr>
          <w:color w:val="111111"/>
          <w:sz w:val="22"/>
          <w:szCs w:val="22"/>
        </w:rPr>
        <w:t xml:space="preserve"> J. </w:t>
      </w:r>
      <w:proofErr w:type="spellStart"/>
      <w:r w:rsidRPr="0092276B">
        <w:rPr>
          <w:color w:val="111111"/>
          <w:sz w:val="22"/>
          <w:szCs w:val="22"/>
        </w:rPr>
        <w:t>Cummins</w:t>
      </w:r>
      <w:proofErr w:type="spellEnd"/>
      <w:r w:rsidRPr="0092276B">
        <w:rPr>
          <w:color w:val="111111"/>
          <w:sz w:val="22"/>
          <w:szCs w:val="22"/>
        </w:rPr>
        <w:t xml:space="preserve"> &amp;</w:t>
      </w:r>
      <w:r w:rsidRPr="0092276B">
        <w:rPr>
          <w:color w:val="111111"/>
          <w:sz w:val="22"/>
          <w:szCs w:val="22"/>
        </w:rPr>
        <w:br/>
        <w:t xml:space="preserve">C. </w:t>
      </w:r>
      <w:proofErr w:type="spellStart"/>
      <w:r w:rsidRPr="0092276B">
        <w:rPr>
          <w:color w:val="111111"/>
          <w:sz w:val="22"/>
          <w:szCs w:val="22"/>
        </w:rPr>
        <w:t>Davison</w:t>
      </w:r>
      <w:proofErr w:type="spellEnd"/>
      <w:r w:rsidRPr="0092276B">
        <w:rPr>
          <w:color w:val="111111"/>
          <w:sz w:val="22"/>
          <w:szCs w:val="22"/>
        </w:rPr>
        <w:t xml:space="preserve"> (Eds.), </w:t>
      </w:r>
      <w:r w:rsidRPr="0092276B">
        <w:rPr>
          <w:i/>
          <w:iCs/>
          <w:color w:val="111111"/>
          <w:sz w:val="22"/>
          <w:szCs w:val="22"/>
        </w:rPr>
        <w:t xml:space="preserve">International </w:t>
      </w:r>
      <w:proofErr w:type="spellStart"/>
      <w:r w:rsidRPr="0092276B">
        <w:rPr>
          <w:i/>
          <w:iCs/>
          <w:color w:val="111111"/>
          <w:sz w:val="22"/>
          <w:szCs w:val="22"/>
        </w:rPr>
        <w:t>handbook</w:t>
      </w:r>
      <w:proofErr w:type="spellEnd"/>
      <w:r w:rsidRPr="0092276B">
        <w:rPr>
          <w:i/>
          <w:iCs/>
          <w:color w:val="111111"/>
          <w:sz w:val="22"/>
          <w:szCs w:val="22"/>
        </w:rPr>
        <w:t xml:space="preserve"> of English language teaching</w:t>
      </w:r>
      <w:r w:rsidRPr="0092276B">
        <w:rPr>
          <w:color w:val="111111"/>
          <w:sz w:val="22"/>
          <w:szCs w:val="22"/>
        </w:rPr>
        <w:t xml:space="preserve"> (pp. 505–520). </w:t>
      </w:r>
      <w:proofErr w:type="spellStart"/>
      <w:r w:rsidRPr="0092276B">
        <w:rPr>
          <w:color w:val="111111"/>
          <w:sz w:val="22"/>
          <w:szCs w:val="22"/>
        </w:rPr>
        <w:t>Springer</w:t>
      </w:r>
      <w:proofErr w:type="spellEnd"/>
      <w:r w:rsidRPr="0092276B">
        <w:rPr>
          <w:color w:val="111111"/>
          <w:sz w:val="22"/>
          <w:szCs w:val="22"/>
        </w:rPr>
        <w:t>.</w:t>
      </w:r>
      <w:r w:rsidRPr="0092276B">
        <w:rPr>
          <w:color w:val="111111"/>
          <w:sz w:val="22"/>
          <w:szCs w:val="22"/>
        </w:rPr>
        <w:br/>
      </w:r>
      <w:hyperlink r:id="rId22" w:history="1">
        <w:r w:rsidRPr="00460C00">
          <w:rPr>
            <w:rStyle w:val="Kpr"/>
            <w:sz w:val="22"/>
            <w:szCs w:val="22"/>
          </w:rPr>
          <w:t>https://doi.org/10.1007/978-0-387-46301-8_36</w:t>
        </w:r>
      </w:hyperlink>
    </w:p>
    <w:p w14:paraId="7ED4A708" w14:textId="77777777" w:rsidR="005F1A49" w:rsidRDefault="005F1A49" w:rsidP="00307449">
      <w:pPr>
        <w:pStyle w:val="NormalWeb"/>
        <w:shd w:val="clear" w:color="auto" w:fill="FFFFFF"/>
        <w:spacing w:before="0" w:beforeAutospacing="0" w:after="120" w:afterAutospacing="0"/>
        <w:ind w:left="284" w:hanging="284"/>
        <w:rPr>
          <w:b/>
          <w:bCs/>
          <w:color w:val="111111"/>
        </w:rPr>
      </w:pPr>
      <w:r w:rsidRPr="0037097D">
        <w:rPr>
          <w:b/>
          <w:bCs/>
          <w:color w:val="111111"/>
        </w:rPr>
        <w:t>Çeviri kitap:</w:t>
      </w:r>
    </w:p>
    <w:p w14:paraId="1E68F1DB" w14:textId="6A06AF4D" w:rsidR="00C479C2" w:rsidRPr="00C479C2" w:rsidRDefault="00C479C2" w:rsidP="00C479C2">
      <w:pPr>
        <w:pStyle w:val="NormalWeb"/>
        <w:shd w:val="clear" w:color="auto" w:fill="FFFFFF"/>
        <w:spacing w:before="0" w:beforeAutospacing="0" w:after="120" w:afterAutospacing="0"/>
        <w:ind w:left="284" w:hanging="284"/>
        <w:jc w:val="both"/>
        <w:rPr>
          <w:color w:val="111111"/>
          <w:sz w:val="22"/>
          <w:szCs w:val="22"/>
        </w:rPr>
      </w:pPr>
      <w:proofErr w:type="spellStart"/>
      <w:r w:rsidRPr="00C479C2">
        <w:rPr>
          <w:color w:val="111111"/>
          <w:sz w:val="22"/>
          <w:szCs w:val="22"/>
        </w:rPr>
        <w:t>Anastasi</w:t>
      </w:r>
      <w:proofErr w:type="spellEnd"/>
      <w:r w:rsidRPr="00C479C2">
        <w:rPr>
          <w:color w:val="111111"/>
          <w:sz w:val="22"/>
          <w:szCs w:val="22"/>
        </w:rPr>
        <w:t xml:space="preserve">, A., &amp; </w:t>
      </w:r>
      <w:proofErr w:type="spellStart"/>
      <w:r w:rsidRPr="00C479C2">
        <w:rPr>
          <w:color w:val="111111"/>
          <w:sz w:val="22"/>
          <w:szCs w:val="22"/>
        </w:rPr>
        <w:t>Urbina</w:t>
      </w:r>
      <w:proofErr w:type="spellEnd"/>
      <w:r w:rsidRPr="00C479C2">
        <w:rPr>
          <w:color w:val="111111"/>
          <w:sz w:val="22"/>
          <w:szCs w:val="22"/>
        </w:rPr>
        <w:t xml:space="preserve">, S. (2021). </w:t>
      </w:r>
      <w:r w:rsidRPr="00C479C2">
        <w:rPr>
          <w:i/>
          <w:iCs/>
          <w:color w:val="111111"/>
          <w:sz w:val="22"/>
          <w:szCs w:val="22"/>
        </w:rPr>
        <w:t>Psikolojik testlerin kullanımı</w:t>
      </w:r>
      <w:r>
        <w:rPr>
          <w:i/>
          <w:iCs/>
          <w:color w:val="111111"/>
          <w:sz w:val="22"/>
          <w:szCs w:val="22"/>
        </w:rPr>
        <w:t>.</w:t>
      </w:r>
      <w:r w:rsidRPr="00C479C2">
        <w:rPr>
          <w:color w:val="111111"/>
          <w:sz w:val="22"/>
          <w:szCs w:val="22"/>
        </w:rPr>
        <w:br/>
        <w:t xml:space="preserve">(M. Baloğlu, Ed.; Çev. A. Haktanır, A. Güngör, H. Yalçın, H. Yürekli, M. A. Öztürk, M. </w:t>
      </w:r>
      <w:proofErr w:type="spellStart"/>
      <w:r w:rsidRPr="00C479C2">
        <w:rPr>
          <w:color w:val="111111"/>
          <w:sz w:val="22"/>
          <w:szCs w:val="22"/>
        </w:rPr>
        <w:t>Bıçakcı</w:t>
      </w:r>
      <w:proofErr w:type="spellEnd"/>
      <w:r w:rsidRPr="00C479C2">
        <w:rPr>
          <w:color w:val="111111"/>
          <w:sz w:val="22"/>
          <w:szCs w:val="22"/>
        </w:rPr>
        <w:t xml:space="preserve">, M. Baloğlu, M. S. Köksal, N. Güler, S. N. </w:t>
      </w:r>
      <w:proofErr w:type="spellStart"/>
      <w:r w:rsidRPr="00C479C2">
        <w:rPr>
          <w:color w:val="111111"/>
          <w:sz w:val="22"/>
          <w:szCs w:val="22"/>
        </w:rPr>
        <w:t>Şakar</w:t>
      </w:r>
      <w:proofErr w:type="spellEnd"/>
      <w:r w:rsidRPr="00C479C2">
        <w:rPr>
          <w:color w:val="111111"/>
          <w:sz w:val="22"/>
          <w:szCs w:val="22"/>
        </w:rPr>
        <w:t>, S. Şen &amp; Ş. Özdemir). Nobel Akademik Yayıncılık.</w:t>
      </w:r>
      <w:r w:rsidRPr="00C479C2">
        <w:rPr>
          <w:color w:val="111111"/>
          <w:sz w:val="22"/>
          <w:szCs w:val="22"/>
        </w:rPr>
        <w:br/>
        <w:t>(Orijinal ese</w:t>
      </w:r>
      <w:r w:rsidR="00C569DC">
        <w:rPr>
          <w:color w:val="111111"/>
          <w:sz w:val="22"/>
          <w:szCs w:val="22"/>
        </w:rPr>
        <w:t>r</w:t>
      </w:r>
      <w:r w:rsidRPr="00C479C2">
        <w:rPr>
          <w:color w:val="111111"/>
          <w:sz w:val="22"/>
          <w:szCs w:val="22"/>
        </w:rPr>
        <w:t xml:space="preserve"> 1997’de yayımlanmıştır.)</w:t>
      </w:r>
    </w:p>
    <w:p w14:paraId="4166C53E" w14:textId="6FAB01F0" w:rsidR="00C569DC" w:rsidRDefault="00C569DC" w:rsidP="00307449">
      <w:pPr>
        <w:pStyle w:val="NormalWeb"/>
        <w:shd w:val="clear" w:color="auto" w:fill="FFFFFF"/>
        <w:spacing w:before="0" w:beforeAutospacing="0" w:after="120" w:afterAutospacing="0"/>
        <w:ind w:left="284" w:hanging="284"/>
        <w:rPr>
          <w:color w:val="111111"/>
          <w:sz w:val="22"/>
          <w:szCs w:val="22"/>
        </w:rPr>
      </w:pPr>
      <w:r w:rsidRPr="00C569DC">
        <w:rPr>
          <w:color w:val="111111"/>
          <w:sz w:val="22"/>
          <w:szCs w:val="22"/>
        </w:rPr>
        <w:t xml:space="preserve">Saussure, F. de. (2011). </w:t>
      </w:r>
      <w:r w:rsidRPr="00C569DC">
        <w:rPr>
          <w:i/>
          <w:iCs/>
          <w:color w:val="111111"/>
          <w:sz w:val="22"/>
          <w:szCs w:val="22"/>
        </w:rPr>
        <w:t xml:space="preserve">Course in general </w:t>
      </w:r>
      <w:proofErr w:type="spellStart"/>
      <w:r w:rsidRPr="00C569DC">
        <w:rPr>
          <w:i/>
          <w:iCs/>
          <w:color w:val="111111"/>
          <w:sz w:val="22"/>
          <w:szCs w:val="22"/>
        </w:rPr>
        <w:t>linguistics</w:t>
      </w:r>
      <w:proofErr w:type="spellEnd"/>
      <w:r>
        <w:rPr>
          <w:color w:val="111111"/>
          <w:sz w:val="22"/>
          <w:szCs w:val="22"/>
        </w:rPr>
        <w:t xml:space="preserve"> </w:t>
      </w:r>
      <w:r w:rsidRPr="00C569DC">
        <w:rPr>
          <w:color w:val="111111"/>
          <w:sz w:val="22"/>
          <w:szCs w:val="22"/>
        </w:rPr>
        <w:t xml:space="preserve">(P. </w:t>
      </w:r>
      <w:proofErr w:type="spellStart"/>
      <w:r w:rsidRPr="00C569DC">
        <w:rPr>
          <w:color w:val="111111"/>
          <w:sz w:val="22"/>
          <w:szCs w:val="22"/>
        </w:rPr>
        <w:t>Meisel</w:t>
      </w:r>
      <w:proofErr w:type="spellEnd"/>
      <w:r w:rsidRPr="00C569DC">
        <w:rPr>
          <w:color w:val="111111"/>
          <w:sz w:val="22"/>
          <w:szCs w:val="22"/>
        </w:rPr>
        <w:t xml:space="preserve"> &amp; H. </w:t>
      </w:r>
      <w:proofErr w:type="spellStart"/>
      <w:r w:rsidRPr="00C569DC">
        <w:rPr>
          <w:color w:val="111111"/>
          <w:sz w:val="22"/>
          <w:szCs w:val="22"/>
        </w:rPr>
        <w:t>Saussy</w:t>
      </w:r>
      <w:proofErr w:type="spellEnd"/>
      <w:r w:rsidRPr="00C569DC">
        <w:rPr>
          <w:color w:val="111111"/>
          <w:sz w:val="22"/>
          <w:szCs w:val="22"/>
        </w:rPr>
        <w:t xml:space="preserve">, Eds.; Trans. </w:t>
      </w:r>
      <w:proofErr w:type="gramStart"/>
      <w:r w:rsidRPr="00C569DC">
        <w:rPr>
          <w:color w:val="111111"/>
          <w:sz w:val="22"/>
          <w:szCs w:val="22"/>
        </w:rPr>
        <w:t>from</w:t>
      </w:r>
      <w:proofErr w:type="gramEnd"/>
      <w:r w:rsidRPr="00C569DC">
        <w:rPr>
          <w:color w:val="111111"/>
          <w:sz w:val="22"/>
          <w:szCs w:val="22"/>
        </w:rPr>
        <w:t xml:space="preserve"> French </w:t>
      </w:r>
      <w:proofErr w:type="spellStart"/>
      <w:r w:rsidRPr="00C569DC">
        <w:rPr>
          <w:color w:val="111111"/>
          <w:sz w:val="22"/>
          <w:szCs w:val="22"/>
        </w:rPr>
        <w:t>by</w:t>
      </w:r>
      <w:proofErr w:type="spellEnd"/>
      <w:r w:rsidRPr="00C569DC">
        <w:rPr>
          <w:color w:val="111111"/>
          <w:sz w:val="22"/>
          <w:szCs w:val="22"/>
        </w:rPr>
        <w:t xml:space="preserve"> W. </w:t>
      </w:r>
      <w:proofErr w:type="spellStart"/>
      <w:r w:rsidRPr="00C569DC">
        <w:rPr>
          <w:color w:val="111111"/>
          <w:sz w:val="22"/>
          <w:szCs w:val="22"/>
        </w:rPr>
        <w:t>Baskin</w:t>
      </w:r>
      <w:proofErr w:type="spellEnd"/>
      <w:r w:rsidRPr="00C569DC">
        <w:rPr>
          <w:color w:val="111111"/>
          <w:sz w:val="22"/>
          <w:szCs w:val="22"/>
        </w:rPr>
        <w:t xml:space="preserve">). Columbia </w:t>
      </w:r>
      <w:proofErr w:type="spellStart"/>
      <w:r w:rsidRPr="00C569DC">
        <w:rPr>
          <w:color w:val="111111"/>
          <w:sz w:val="22"/>
          <w:szCs w:val="22"/>
        </w:rPr>
        <w:t>University</w:t>
      </w:r>
      <w:proofErr w:type="spellEnd"/>
      <w:r w:rsidRPr="00C569DC">
        <w:rPr>
          <w:color w:val="111111"/>
          <w:sz w:val="22"/>
          <w:szCs w:val="22"/>
        </w:rPr>
        <w:t xml:space="preserve"> </w:t>
      </w:r>
      <w:proofErr w:type="spellStart"/>
      <w:r w:rsidRPr="00C569DC">
        <w:rPr>
          <w:color w:val="111111"/>
          <w:sz w:val="22"/>
          <w:szCs w:val="22"/>
        </w:rPr>
        <w:t>Press</w:t>
      </w:r>
      <w:proofErr w:type="spellEnd"/>
      <w:r w:rsidRPr="00C569DC">
        <w:rPr>
          <w:color w:val="111111"/>
          <w:sz w:val="22"/>
          <w:szCs w:val="22"/>
        </w:rPr>
        <w:t>.</w:t>
      </w:r>
      <w:r>
        <w:rPr>
          <w:color w:val="111111"/>
          <w:sz w:val="22"/>
          <w:szCs w:val="22"/>
        </w:rPr>
        <w:t xml:space="preserve"> </w:t>
      </w:r>
      <w:r w:rsidRPr="00C569DC">
        <w:rPr>
          <w:color w:val="111111"/>
          <w:sz w:val="22"/>
          <w:szCs w:val="22"/>
        </w:rPr>
        <w:t>(</w:t>
      </w:r>
      <w:proofErr w:type="spellStart"/>
      <w:r w:rsidRPr="00C569DC">
        <w:rPr>
          <w:color w:val="111111"/>
          <w:sz w:val="22"/>
          <w:szCs w:val="22"/>
        </w:rPr>
        <w:t>Original</w:t>
      </w:r>
      <w:proofErr w:type="spellEnd"/>
      <w:r w:rsidRPr="00C569DC">
        <w:rPr>
          <w:color w:val="111111"/>
          <w:sz w:val="22"/>
          <w:szCs w:val="22"/>
        </w:rPr>
        <w:t xml:space="preserve"> </w:t>
      </w:r>
      <w:proofErr w:type="spellStart"/>
      <w:r w:rsidRPr="00C569DC">
        <w:rPr>
          <w:color w:val="111111"/>
          <w:sz w:val="22"/>
          <w:szCs w:val="22"/>
        </w:rPr>
        <w:t>work</w:t>
      </w:r>
      <w:proofErr w:type="spellEnd"/>
      <w:r w:rsidRPr="00C569DC">
        <w:rPr>
          <w:color w:val="111111"/>
          <w:sz w:val="22"/>
          <w:szCs w:val="22"/>
        </w:rPr>
        <w:t xml:space="preserve"> </w:t>
      </w:r>
      <w:proofErr w:type="spellStart"/>
      <w:r w:rsidRPr="00C569DC">
        <w:rPr>
          <w:color w:val="111111"/>
          <w:sz w:val="22"/>
          <w:szCs w:val="22"/>
        </w:rPr>
        <w:t>published</w:t>
      </w:r>
      <w:proofErr w:type="spellEnd"/>
      <w:r w:rsidRPr="00C569DC">
        <w:rPr>
          <w:color w:val="111111"/>
          <w:sz w:val="22"/>
          <w:szCs w:val="22"/>
        </w:rPr>
        <w:t xml:space="preserve"> 1916)</w:t>
      </w:r>
    </w:p>
    <w:p w14:paraId="3E490AB3" w14:textId="24508E10" w:rsidR="005F1A49" w:rsidRPr="0037097D" w:rsidRDefault="005F1A49" w:rsidP="00307449">
      <w:pPr>
        <w:pStyle w:val="NormalWeb"/>
        <w:shd w:val="clear" w:color="auto" w:fill="FFFFFF"/>
        <w:spacing w:before="0" w:beforeAutospacing="0" w:after="120" w:afterAutospacing="0"/>
        <w:ind w:left="284" w:hanging="284"/>
        <w:rPr>
          <w:b/>
          <w:bCs/>
          <w:color w:val="111111"/>
        </w:rPr>
      </w:pPr>
      <w:r w:rsidRPr="0037097D">
        <w:rPr>
          <w:b/>
          <w:bCs/>
          <w:color w:val="111111"/>
        </w:rPr>
        <w:t>Tezler:</w:t>
      </w:r>
    </w:p>
    <w:p w14:paraId="132C3864" w14:textId="77777777" w:rsidR="005F1A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Bekil</w:t>
      </w:r>
      <w:proofErr w:type="spellEnd"/>
      <w:r w:rsidRPr="00307449">
        <w:rPr>
          <w:color w:val="111111"/>
          <w:sz w:val="22"/>
          <w:szCs w:val="22"/>
        </w:rPr>
        <w:t>, F. (2021). </w:t>
      </w:r>
      <w:r w:rsidRPr="00307449">
        <w:rPr>
          <w:i/>
          <w:iCs/>
          <w:color w:val="111111"/>
          <w:sz w:val="22"/>
          <w:szCs w:val="22"/>
        </w:rPr>
        <w:t>Üniversite öğrencilerinde aile işlevselliği ile uyumsuz mükemmeliyetçilik arasındaki ilişkide ayrışma-bireyleşmenin aracı rolü</w:t>
      </w:r>
      <w:r w:rsidRPr="00307449">
        <w:rPr>
          <w:color w:val="111111"/>
          <w:sz w:val="22"/>
          <w:szCs w:val="22"/>
        </w:rPr>
        <w:t> [Yüksek lisans tezi, Pamukkale Üniversitesi]. Ulusal Tez Merkezi.</w:t>
      </w:r>
    </w:p>
    <w:p w14:paraId="2468A272" w14:textId="48DA15FB" w:rsidR="00F11C8B" w:rsidRDefault="00787E62" w:rsidP="00F11C8B">
      <w:pPr>
        <w:pStyle w:val="NormalWeb"/>
        <w:shd w:val="clear" w:color="auto" w:fill="FFFFFF"/>
        <w:spacing w:before="0" w:beforeAutospacing="0" w:after="120" w:afterAutospacing="0"/>
        <w:ind w:left="284" w:hanging="284"/>
        <w:jc w:val="both"/>
        <w:rPr>
          <w:color w:val="111111"/>
          <w:sz w:val="22"/>
          <w:szCs w:val="22"/>
        </w:rPr>
      </w:pPr>
      <w:r>
        <w:rPr>
          <w:color w:val="111111"/>
          <w:sz w:val="22"/>
          <w:szCs w:val="22"/>
        </w:rPr>
        <w:lastRenderedPageBreak/>
        <w:t xml:space="preserve">Yalınkılıç, K. (2025). </w:t>
      </w:r>
      <w:r w:rsidRPr="00F11C8B">
        <w:rPr>
          <w:i/>
          <w:iCs/>
          <w:color w:val="111111"/>
          <w:sz w:val="22"/>
          <w:szCs w:val="22"/>
        </w:rPr>
        <w:t xml:space="preserve">Yabancı dil olarak Türkçe öğrenenlerin sözcük bilgisi genişliği, sözcük bilgisi derinliği ile alıcı ve üretici </w:t>
      </w:r>
      <w:proofErr w:type="spellStart"/>
      <w:r w:rsidRPr="00F11C8B">
        <w:rPr>
          <w:i/>
          <w:iCs/>
          <w:color w:val="111111"/>
          <w:sz w:val="22"/>
          <w:szCs w:val="22"/>
        </w:rPr>
        <w:t>eşdizimlilik</w:t>
      </w:r>
      <w:proofErr w:type="spellEnd"/>
      <w:r w:rsidRPr="00F11C8B">
        <w:rPr>
          <w:i/>
          <w:iCs/>
          <w:color w:val="111111"/>
          <w:sz w:val="22"/>
          <w:szCs w:val="22"/>
        </w:rPr>
        <w:t xml:space="preserve"> bilgileri arasındaki ilişki</w:t>
      </w:r>
      <w:r w:rsidR="00F11C8B">
        <w:rPr>
          <w:color w:val="111111"/>
          <w:sz w:val="22"/>
          <w:szCs w:val="22"/>
        </w:rPr>
        <w:t xml:space="preserve"> </w:t>
      </w:r>
      <w:r w:rsidR="00F11C8B" w:rsidRPr="00307449">
        <w:rPr>
          <w:color w:val="111111"/>
          <w:sz w:val="22"/>
          <w:szCs w:val="22"/>
        </w:rPr>
        <w:t>[</w:t>
      </w:r>
      <w:r w:rsidR="00F11C8B">
        <w:rPr>
          <w:color w:val="111111"/>
          <w:sz w:val="22"/>
          <w:szCs w:val="22"/>
        </w:rPr>
        <w:t>Doktora</w:t>
      </w:r>
      <w:r w:rsidR="00F11C8B" w:rsidRPr="00307449">
        <w:rPr>
          <w:color w:val="111111"/>
          <w:sz w:val="22"/>
          <w:szCs w:val="22"/>
        </w:rPr>
        <w:t xml:space="preserve"> tezi, Pamukkale Üniversitesi]. Ulusal Tez Merkezi.</w:t>
      </w:r>
    </w:p>
    <w:p w14:paraId="5ADC636F" w14:textId="3D88ABBD" w:rsidR="00F11C8B" w:rsidRDefault="00F11C8B" w:rsidP="00F11C8B">
      <w:pPr>
        <w:pStyle w:val="NormalWeb"/>
        <w:shd w:val="clear" w:color="auto" w:fill="FFFFFF"/>
        <w:spacing w:before="0" w:beforeAutospacing="0" w:after="120" w:afterAutospacing="0"/>
        <w:ind w:left="284" w:hanging="284"/>
        <w:jc w:val="both"/>
        <w:rPr>
          <w:color w:val="111111"/>
          <w:sz w:val="22"/>
          <w:szCs w:val="22"/>
        </w:rPr>
      </w:pPr>
      <w:r>
        <w:rPr>
          <w:color w:val="111111"/>
          <w:sz w:val="22"/>
          <w:szCs w:val="22"/>
        </w:rPr>
        <w:t xml:space="preserve">Aydın, M. (2015). </w:t>
      </w:r>
      <w:r w:rsidRPr="00F11C8B">
        <w:rPr>
          <w:i/>
          <w:iCs/>
          <w:color w:val="111111"/>
          <w:sz w:val="22"/>
          <w:szCs w:val="22"/>
        </w:rPr>
        <w:t>Alt düzey ve üst düzey okuduğunu anlama becerileri: Türkçe ders kitaplarındaki etkinlikler ve öğretmen uygulamaları üzerine bir inceleme</w:t>
      </w:r>
      <w:r>
        <w:rPr>
          <w:color w:val="111111"/>
          <w:sz w:val="22"/>
          <w:szCs w:val="22"/>
        </w:rPr>
        <w:t xml:space="preserve"> </w:t>
      </w:r>
      <w:r w:rsidRPr="00F11C8B">
        <w:rPr>
          <w:color w:val="111111"/>
          <w:sz w:val="22"/>
          <w:szCs w:val="22"/>
        </w:rPr>
        <w:t>[Doktora tezi, Pamukkale Üniversitesi]. Ulusal Tez Merkezi.</w:t>
      </w:r>
    </w:p>
    <w:p w14:paraId="5EBA7B3C" w14:textId="7B734894" w:rsidR="00F11C8B" w:rsidRDefault="00475173" w:rsidP="00F11C8B">
      <w:pPr>
        <w:pStyle w:val="NormalWeb"/>
        <w:shd w:val="clear" w:color="auto" w:fill="FFFFFF"/>
        <w:spacing w:before="0" w:beforeAutospacing="0" w:after="120" w:afterAutospacing="0"/>
        <w:ind w:left="284" w:hanging="284"/>
        <w:jc w:val="both"/>
        <w:rPr>
          <w:color w:val="111111"/>
          <w:sz w:val="22"/>
          <w:szCs w:val="22"/>
        </w:rPr>
      </w:pPr>
      <w:proofErr w:type="spellStart"/>
      <w:r>
        <w:rPr>
          <w:color w:val="111111"/>
          <w:sz w:val="22"/>
          <w:szCs w:val="22"/>
        </w:rPr>
        <w:t>Yolcusoy</w:t>
      </w:r>
      <w:proofErr w:type="spellEnd"/>
      <w:r>
        <w:rPr>
          <w:color w:val="111111"/>
          <w:sz w:val="22"/>
          <w:szCs w:val="22"/>
        </w:rPr>
        <w:t xml:space="preserve">, Ö. (2014). </w:t>
      </w:r>
      <w:r w:rsidRPr="00475173">
        <w:rPr>
          <w:color w:val="111111"/>
          <w:sz w:val="22"/>
          <w:szCs w:val="22"/>
        </w:rPr>
        <w:t>Yabancı dil olarak Türkçe öğretiminde değerlendirme görev biçimleri: Ders kitaplarındaki görünümü, öğretim elemanı ve öğrencilerin öğretici bulma durumları, öğretim ve öğrenim sürecine etkisi konusundaki algıları üzerine bir inceleme</w:t>
      </w:r>
      <w:r>
        <w:rPr>
          <w:color w:val="111111"/>
          <w:sz w:val="22"/>
          <w:szCs w:val="22"/>
        </w:rPr>
        <w:t xml:space="preserve"> </w:t>
      </w:r>
      <w:r w:rsidRPr="00F11C8B">
        <w:rPr>
          <w:color w:val="111111"/>
          <w:sz w:val="22"/>
          <w:szCs w:val="22"/>
        </w:rPr>
        <w:t>[Doktora tezi, Pamukkale Üniversitesi]. Ulusal Tez Merkezi.</w:t>
      </w:r>
    </w:p>
    <w:p w14:paraId="7759286F" w14:textId="2E772477" w:rsidR="00787E62" w:rsidRPr="00307449" w:rsidRDefault="00787E62" w:rsidP="00307449">
      <w:pPr>
        <w:pStyle w:val="NormalWeb"/>
        <w:shd w:val="clear" w:color="auto" w:fill="FFFFFF"/>
        <w:spacing w:before="0" w:beforeAutospacing="0" w:after="120" w:afterAutospacing="0"/>
        <w:ind w:left="284" w:hanging="284"/>
        <w:jc w:val="both"/>
        <w:rPr>
          <w:color w:val="111111"/>
          <w:sz w:val="22"/>
          <w:szCs w:val="22"/>
        </w:rPr>
      </w:pPr>
      <w:r w:rsidRPr="00787E62">
        <w:rPr>
          <w:color w:val="111111"/>
          <w:sz w:val="22"/>
          <w:szCs w:val="22"/>
        </w:rPr>
        <w:t xml:space="preserve">Oktay, G. (2024). </w:t>
      </w:r>
      <w:proofErr w:type="spellStart"/>
      <w:r w:rsidRPr="00787E62">
        <w:rPr>
          <w:i/>
          <w:iCs/>
          <w:color w:val="111111"/>
          <w:sz w:val="22"/>
          <w:szCs w:val="22"/>
        </w:rPr>
        <w:t>Perceptions</w:t>
      </w:r>
      <w:proofErr w:type="spellEnd"/>
      <w:r w:rsidRPr="00787E62">
        <w:rPr>
          <w:i/>
          <w:iCs/>
          <w:color w:val="111111"/>
          <w:sz w:val="22"/>
          <w:szCs w:val="22"/>
        </w:rPr>
        <w:t xml:space="preserve"> of in-service EFL </w:t>
      </w:r>
      <w:proofErr w:type="spellStart"/>
      <w:r w:rsidRPr="00787E62">
        <w:rPr>
          <w:i/>
          <w:iCs/>
          <w:color w:val="111111"/>
          <w:sz w:val="22"/>
          <w:szCs w:val="22"/>
        </w:rPr>
        <w:t>teachers</w:t>
      </w:r>
      <w:proofErr w:type="spellEnd"/>
      <w:r w:rsidRPr="00787E62">
        <w:rPr>
          <w:i/>
          <w:iCs/>
          <w:color w:val="111111"/>
          <w:sz w:val="22"/>
          <w:szCs w:val="22"/>
        </w:rPr>
        <w:t xml:space="preserve"> and </w:t>
      </w:r>
      <w:proofErr w:type="spellStart"/>
      <w:r w:rsidRPr="00787E62">
        <w:rPr>
          <w:i/>
          <w:iCs/>
          <w:color w:val="111111"/>
          <w:sz w:val="22"/>
          <w:szCs w:val="22"/>
        </w:rPr>
        <w:t>testing</w:t>
      </w:r>
      <w:proofErr w:type="spellEnd"/>
      <w:r w:rsidRPr="00787E62">
        <w:rPr>
          <w:i/>
          <w:iCs/>
          <w:color w:val="111111"/>
          <w:sz w:val="22"/>
          <w:szCs w:val="22"/>
        </w:rPr>
        <w:t xml:space="preserve"> and </w:t>
      </w:r>
      <w:proofErr w:type="spellStart"/>
      <w:r w:rsidRPr="00787E62">
        <w:rPr>
          <w:i/>
          <w:iCs/>
          <w:color w:val="111111"/>
          <w:sz w:val="22"/>
          <w:szCs w:val="22"/>
        </w:rPr>
        <w:t>evaluation</w:t>
      </w:r>
      <w:proofErr w:type="spellEnd"/>
      <w:r w:rsidRPr="00787E62">
        <w:rPr>
          <w:i/>
          <w:iCs/>
          <w:color w:val="111111"/>
          <w:sz w:val="22"/>
          <w:szCs w:val="22"/>
        </w:rPr>
        <w:t xml:space="preserve"> </w:t>
      </w:r>
      <w:proofErr w:type="spellStart"/>
      <w:r w:rsidRPr="00787E62">
        <w:rPr>
          <w:i/>
          <w:iCs/>
          <w:color w:val="111111"/>
          <w:sz w:val="22"/>
          <w:szCs w:val="22"/>
        </w:rPr>
        <w:t>specialists</w:t>
      </w:r>
      <w:proofErr w:type="spellEnd"/>
      <w:r w:rsidRPr="00787E62">
        <w:rPr>
          <w:i/>
          <w:iCs/>
          <w:color w:val="111111"/>
          <w:sz w:val="22"/>
          <w:szCs w:val="22"/>
        </w:rPr>
        <w:t xml:space="preserve"> on mobile </w:t>
      </w:r>
      <w:proofErr w:type="spellStart"/>
      <w:r w:rsidRPr="00787E62">
        <w:rPr>
          <w:i/>
          <w:iCs/>
          <w:color w:val="111111"/>
          <w:sz w:val="22"/>
          <w:szCs w:val="22"/>
        </w:rPr>
        <w:t>assisted</w:t>
      </w:r>
      <w:proofErr w:type="spellEnd"/>
      <w:r w:rsidRPr="00787E62">
        <w:rPr>
          <w:i/>
          <w:iCs/>
          <w:color w:val="111111"/>
          <w:sz w:val="22"/>
          <w:szCs w:val="22"/>
        </w:rPr>
        <w:t xml:space="preserve"> language learning </w:t>
      </w:r>
      <w:proofErr w:type="spellStart"/>
      <w:r w:rsidRPr="00787E62">
        <w:rPr>
          <w:i/>
          <w:iCs/>
          <w:color w:val="111111"/>
          <w:sz w:val="22"/>
          <w:szCs w:val="22"/>
        </w:rPr>
        <w:t>assessment</w:t>
      </w:r>
      <w:proofErr w:type="spellEnd"/>
      <w:r w:rsidRPr="00787E62">
        <w:rPr>
          <w:i/>
          <w:iCs/>
          <w:color w:val="111111"/>
          <w:sz w:val="22"/>
          <w:szCs w:val="22"/>
        </w:rPr>
        <w:t xml:space="preserve">: A </w:t>
      </w:r>
      <w:proofErr w:type="spellStart"/>
      <w:r w:rsidRPr="00787E62">
        <w:rPr>
          <w:i/>
          <w:iCs/>
          <w:color w:val="111111"/>
          <w:sz w:val="22"/>
          <w:szCs w:val="22"/>
        </w:rPr>
        <w:t>qualitative</w:t>
      </w:r>
      <w:proofErr w:type="spellEnd"/>
      <w:r w:rsidRPr="00787E62">
        <w:rPr>
          <w:i/>
          <w:iCs/>
          <w:color w:val="111111"/>
          <w:sz w:val="22"/>
          <w:szCs w:val="22"/>
        </w:rPr>
        <w:t xml:space="preserve"> </w:t>
      </w:r>
      <w:proofErr w:type="spellStart"/>
      <w:r w:rsidRPr="00787E62">
        <w:rPr>
          <w:i/>
          <w:iCs/>
          <w:color w:val="111111"/>
          <w:sz w:val="22"/>
          <w:szCs w:val="22"/>
        </w:rPr>
        <w:t>case</w:t>
      </w:r>
      <w:proofErr w:type="spellEnd"/>
      <w:r w:rsidRPr="00787E62">
        <w:rPr>
          <w:i/>
          <w:iCs/>
          <w:color w:val="111111"/>
          <w:sz w:val="22"/>
          <w:szCs w:val="22"/>
        </w:rPr>
        <w:t xml:space="preserve"> study</w:t>
      </w:r>
      <w:r w:rsidRPr="00787E62">
        <w:rPr>
          <w:color w:val="111111"/>
          <w:sz w:val="22"/>
          <w:szCs w:val="22"/>
        </w:rPr>
        <w:t xml:space="preserve"> [</w:t>
      </w:r>
      <w:proofErr w:type="spellStart"/>
      <w:r w:rsidRPr="00787E62">
        <w:rPr>
          <w:color w:val="111111"/>
          <w:sz w:val="22"/>
          <w:szCs w:val="22"/>
        </w:rPr>
        <w:t>Master’s</w:t>
      </w:r>
      <w:proofErr w:type="spellEnd"/>
      <w:r w:rsidRPr="00787E62">
        <w:rPr>
          <w:color w:val="111111"/>
          <w:sz w:val="22"/>
          <w:szCs w:val="22"/>
        </w:rPr>
        <w:t xml:space="preserve"> </w:t>
      </w:r>
      <w:proofErr w:type="spellStart"/>
      <w:r w:rsidRPr="00787E62">
        <w:rPr>
          <w:color w:val="111111"/>
          <w:sz w:val="22"/>
          <w:szCs w:val="22"/>
        </w:rPr>
        <w:t>thesis</w:t>
      </w:r>
      <w:proofErr w:type="spellEnd"/>
      <w:r w:rsidRPr="00787E62">
        <w:rPr>
          <w:color w:val="111111"/>
          <w:sz w:val="22"/>
          <w:szCs w:val="22"/>
        </w:rPr>
        <w:t xml:space="preserve">, </w:t>
      </w:r>
      <w:proofErr w:type="spellStart"/>
      <w:r w:rsidRPr="00787E62">
        <w:rPr>
          <w:color w:val="111111"/>
          <w:sz w:val="22"/>
          <w:szCs w:val="22"/>
        </w:rPr>
        <w:t>Middle</w:t>
      </w:r>
      <w:proofErr w:type="spellEnd"/>
      <w:r w:rsidRPr="00787E62">
        <w:rPr>
          <w:color w:val="111111"/>
          <w:sz w:val="22"/>
          <w:szCs w:val="22"/>
        </w:rPr>
        <w:t xml:space="preserve"> East Technical </w:t>
      </w:r>
      <w:proofErr w:type="spellStart"/>
      <w:r w:rsidRPr="00787E62">
        <w:rPr>
          <w:color w:val="111111"/>
          <w:sz w:val="22"/>
          <w:szCs w:val="22"/>
        </w:rPr>
        <w:t>University</w:t>
      </w:r>
      <w:proofErr w:type="spellEnd"/>
      <w:r w:rsidRPr="00787E62">
        <w:rPr>
          <w:color w:val="111111"/>
          <w:sz w:val="22"/>
          <w:szCs w:val="22"/>
        </w:rPr>
        <w:t xml:space="preserve">]. </w:t>
      </w:r>
      <w:proofErr w:type="spellStart"/>
      <w:r w:rsidRPr="00787E62">
        <w:rPr>
          <w:color w:val="111111"/>
          <w:sz w:val="22"/>
          <w:szCs w:val="22"/>
        </w:rPr>
        <w:t>OpenMETU</w:t>
      </w:r>
      <w:proofErr w:type="spellEnd"/>
      <w:r w:rsidRPr="00787E62">
        <w:rPr>
          <w:color w:val="111111"/>
          <w:sz w:val="22"/>
          <w:szCs w:val="22"/>
        </w:rPr>
        <w:t xml:space="preserve"> </w:t>
      </w:r>
      <w:proofErr w:type="spellStart"/>
      <w:r w:rsidRPr="00787E62">
        <w:rPr>
          <w:color w:val="111111"/>
          <w:sz w:val="22"/>
          <w:szCs w:val="22"/>
        </w:rPr>
        <w:t>Repository</w:t>
      </w:r>
      <w:proofErr w:type="spellEnd"/>
      <w:r w:rsidRPr="00787E62">
        <w:rPr>
          <w:rStyle w:val="Kpr"/>
          <w:u w:val="none"/>
        </w:rPr>
        <w:t xml:space="preserve">. </w:t>
      </w:r>
      <w:hyperlink r:id="rId23" w:tgtFrame="_blank" w:history="1">
        <w:r w:rsidRPr="00787E62">
          <w:rPr>
            <w:rStyle w:val="Kpr"/>
            <w:sz w:val="22"/>
            <w:szCs w:val="22"/>
            <w:u w:val="none"/>
          </w:rPr>
          <w:t>https://hdl.handle.net/11511/110854</w:t>
        </w:r>
      </w:hyperlink>
    </w:p>
    <w:p w14:paraId="3C88C5CE" w14:textId="42C349DA" w:rsidR="001350B6" w:rsidRDefault="001350B6" w:rsidP="00307449">
      <w:pPr>
        <w:pStyle w:val="NormalWeb"/>
        <w:shd w:val="clear" w:color="auto" w:fill="FFFFFF"/>
        <w:spacing w:before="0" w:beforeAutospacing="0" w:after="120" w:afterAutospacing="0"/>
        <w:ind w:left="284" w:hanging="284"/>
        <w:jc w:val="both"/>
        <w:rPr>
          <w:color w:val="111111"/>
          <w:sz w:val="22"/>
          <w:szCs w:val="22"/>
        </w:rPr>
      </w:pPr>
      <w:r w:rsidRPr="001350B6">
        <w:rPr>
          <w:color w:val="111111"/>
          <w:sz w:val="22"/>
          <w:szCs w:val="22"/>
        </w:rPr>
        <w:t xml:space="preserve">Van </w:t>
      </w:r>
      <w:proofErr w:type="spellStart"/>
      <w:r w:rsidRPr="001350B6">
        <w:rPr>
          <w:color w:val="111111"/>
          <w:sz w:val="22"/>
          <w:szCs w:val="22"/>
        </w:rPr>
        <w:t>Amerom</w:t>
      </w:r>
      <w:proofErr w:type="spellEnd"/>
      <w:r w:rsidRPr="001350B6">
        <w:rPr>
          <w:color w:val="111111"/>
          <w:sz w:val="22"/>
          <w:szCs w:val="22"/>
        </w:rPr>
        <w:t xml:space="preserve">, W. P. C. (2024). </w:t>
      </w:r>
      <w:r w:rsidRPr="001350B6">
        <w:rPr>
          <w:i/>
          <w:iCs/>
          <w:color w:val="111111"/>
          <w:sz w:val="22"/>
          <w:szCs w:val="22"/>
        </w:rPr>
        <w:t xml:space="preserve">A </w:t>
      </w:r>
      <w:proofErr w:type="spellStart"/>
      <w:r w:rsidRPr="001350B6">
        <w:rPr>
          <w:i/>
          <w:iCs/>
          <w:color w:val="111111"/>
          <w:sz w:val="22"/>
          <w:szCs w:val="22"/>
        </w:rPr>
        <w:t>conceptual</w:t>
      </w:r>
      <w:proofErr w:type="spellEnd"/>
      <w:r w:rsidRPr="001350B6">
        <w:rPr>
          <w:i/>
          <w:iCs/>
          <w:color w:val="111111"/>
          <w:sz w:val="22"/>
          <w:szCs w:val="22"/>
        </w:rPr>
        <w:t xml:space="preserve"> </w:t>
      </w:r>
      <w:proofErr w:type="spellStart"/>
      <w:r w:rsidRPr="001350B6">
        <w:rPr>
          <w:i/>
          <w:iCs/>
          <w:color w:val="111111"/>
          <w:sz w:val="22"/>
          <w:szCs w:val="22"/>
        </w:rPr>
        <w:t>framework</w:t>
      </w:r>
      <w:proofErr w:type="spellEnd"/>
      <w:r w:rsidRPr="001350B6">
        <w:rPr>
          <w:i/>
          <w:iCs/>
          <w:color w:val="111111"/>
          <w:sz w:val="22"/>
          <w:szCs w:val="22"/>
        </w:rPr>
        <w:t xml:space="preserve"> for the </w:t>
      </w:r>
      <w:proofErr w:type="spellStart"/>
      <w:r w:rsidRPr="001350B6">
        <w:rPr>
          <w:i/>
          <w:iCs/>
          <w:color w:val="111111"/>
          <w:sz w:val="22"/>
          <w:szCs w:val="22"/>
        </w:rPr>
        <w:t>design</w:t>
      </w:r>
      <w:proofErr w:type="spellEnd"/>
      <w:r w:rsidRPr="001350B6">
        <w:rPr>
          <w:i/>
          <w:iCs/>
          <w:color w:val="111111"/>
          <w:sz w:val="22"/>
          <w:szCs w:val="22"/>
        </w:rPr>
        <w:t xml:space="preserve"> and </w:t>
      </w:r>
      <w:proofErr w:type="spellStart"/>
      <w:r w:rsidRPr="001350B6">
        <w:rPr>
          <w:i/>
          <w:iCs/>
          <w:color w:val="111111"/>
          <w:sz w:val="22"/>
          <w:szCs w:val="22"/>
        </w:rPr>
        <w:t>development</w:t>
      </w:r>
      <w:proofErr w:type="spellEnd"/>
      <w:r w:rsidRPr="001350B6">
        <w:rPr>
          <w:i/>
          <w:iCs/>
          <w:color w:val="111111"/>
          <w:sz w:val="22"/>
          <w:szCs w:val="22"/>
        </w:rPr>
        <w:t xml:space="preserve"> of </w:t>
      </w:r>
      <w:proofErr w:type="spellStart"/>
      <w:r w:rsidRPr="001350B6">
        <w:rPr>
          <w:i/>
          <w:iCs/>
          <w:color w:val="111111"/>
          <w:sz w:val="22"/>
          <w:szCs w:val="22"/>
        </w:rPr>
        <w:t>scholarly</w:t>
      </w:r>
      <w:proofErr w:type="spellEnd"/>
      <w:r w:rsidRPr="001350B6">
        <w:rPr>
          <w:i/>
          <w:iCs/>
          <w:color w:val="111111"/>
          <w:sz w:val="22"/>
          <w:szCs w:val="22"/>
        </w:rPr>
        <w:t xml:space="preserve"> </w:t>
      </w:r>
      <w:proofErr w:type="spellStart"/>
      <w:r w:rsidRPr="001350B6">
        <w:rPr>
          <w:i/>
          <w:iCs/>
          <w:color w:val="111111"/>
          <w:sz w:val="22"/>
          <w:szCs w:val="22"/>
        </w:rPr>
        <w:t>assessment</w:t>
      </w:r>
      <w:proofErr w:type="spellEnd"/>
      <w:r w:rsidRPr="001350B6">
        <w:rPr>
          <w:i/>
          <w:iCs/>
          <w:color w:val="111111"/>
          <w:sz w:val="22"/>
          <w:szCs w:val="22"/>
        </w:rPr>
        <w:t xml:space="preserve"> </w:t>
      </w:r>
      <w:proofErr w:type="spellStart"/>
      <w:r w:rsidRPr="001350B6">
        <w:rPr>
          <w:i/>
          <w:iCs/>
          <w:color w:val="111111"/>
          <w:sz w:val="22"/>
          <w:szCs w:val="22"/>
        </w:rPr>
        <w:t>instruments</w:t>
      </w:r>
      <w:proofErr w:type="spellEnd"/>
      <w:r w:rsidRPr="001350B6">
        <w:rPr>
          <w:i/>
          <w:iCs/>
          <w:color w:val="111111"/>
          <w:sz w:val="22"/>
          <w:szCs w:val="22"/>
        </w:rPr>
        <w:t xml:space="preserve"> in </w:t>
      </w:r>
      <w:proofErr w:type="spellStart"/>
      <w:r w:rsidRPr="001350B6">
        <w:rPr>
          <w:i/>
          <w:iCs/>
          <w:color w:val="111111"/>
          <w:sz w:val="22"/>
          <w:szCs w:val="22"/>
        </w:rPr>
        <w:t>higher</w:t>
      </w:r>
      <w:proofErr w:type="spellEnd"/>
      <w:r w:rsidRPr="001350B6">
        <w:rPr>
          <w:i/>
          <w:iCs/>
          <w:color w:val="111111"/>
          <w:sz w:val="22"/>
          <w:szCs w:val="22"/>
        </w:rPr>
        <w:t xml:space="preserve"> education</w:t>
      </w:r>
      <w:r w:rsidRPr="001350B6">
        <w:rPr>
          <w:color w:val="111111"/>
          <w:sz w:val="22"/>
          <w:szCs w:val="22"/>
        </w:rPr>
        <w:t xml:space="preserve"> [</w:t>
      </w:r>
      <w:proofErr w:type="spellStart"/>
      <w:r w:rsidRPr="001350B6">
        <w:rPr>
          <w:color w:val="111111"/>
          <w:sz w:val="22"/>
          <w:szCs w:val="22"/>
        </w:rPr>
        <w:t>Doctoral</w:t>
      </w:r>
      <w:proofErr w:type="spellEnd"/>
      <w:r w:rsidRPr="001350B6">
        <w:rPr>
          <w:color w:val="111111"/>
          <w:sz w:val="22"/>
          <w:szCs w:val="22"/>
        </w:rPr>
        <w:t xml:space="preserve"> </w:t>
      </w:r>
      <w:proofErr w:type="spellStart"/>
      <w:r>
        <w:rPr>
          <w:color w:val="111111"/>
          <w:sz w:val="22"/>
          <w:szCs w:val="22"/>
        </w:rPr>
        <w:t>dissertation</w:t>
      </w:r>
      <w:proofErr w:type="spellEnd"/>
      <w:r w:rsidRPr="001350B6">
        <w:rPr>
          <w:color w:val="111111"/>
          <w:sz w:val="22"/>
          <w:szCs w:val="22"/>
        </w:rPr>
        <w:t xml:space="preserve">, </w:t>
      </w:r>
      <w:proofErr w:type="spellStart"/>
      <w:r w:rsidRPr="001350B6">
        <w:rPr>
          <w:color w:val="111111"/>
          <w:sz w:val="22"/>
          <w:szCs w:val="22"/>
        </w:rPr>
        <w:t>University</w:t>
      </w:r>
      <w:proofErr w:type="spellEnd"/>
      <w:r w:rsidRPr="001350B6">
        <w:rPr>
          <w:color w:val="111111"/>
          <w:sz w:val="22"/>
          <w:szCs w:val="22"/>
        </w:rPr>
        <w:t xml:space="preserve"> of </w:t>
      </w:r>
      <w:proofErr w:type="spellStart"/>
      <w:r w:rsidRPr="001350B6">
        <w:rPr>
          <w:color w:val="111111"/>
          <w:sz w:val="22"/>
          <w:szCs w:val="22"/>
        </w:rPr>
        <w:t>Pretoria</w:t>
      </w:r>
      <w:proofErr w:type="spellEnd"/>
      <w:r w:rsidRPr="001350B6">
        <w:rPr>
          <w:color w:val="111111"/>
          <w:sz w:val="22"/>
          <w:szCs w:val="22"/>
        </w:rPr>
        <w:t>]. UPSpace (</w:t>
      </w:r>
      <w:proofErr w:type="spellStart"/>
      <w:r w:rsidRPr="001350B6">
        <w:rPr>
          <w:color w:val="111111"/>
          <w:sz w:val="22"/>
          <w:szCs w:val="22"/>
        </w:rPr>
        <w:t>University</w:t>
      </w:r>
      <w:proofErr w:type="spellEnd"/>
      <w:r w:rsidRPr="001350B6">
        <w:rPr>
          <w:color w:val="111111"/>
          <w:sz w:val="22"/>
          <w:szCs w:val="22"/>
        </w:rPr>
        <w:t xml:space="preserve"> of </w:t>
      </w:r>
      <w:proofErr w:type="spellStart"/>
      <w:r w:rsidRPr="001350B6">
        <w:rPr>
          <w:color w:val="111111"/>
          <w:sz w:val="22"/>
          <w:szCs w:val="22"/>
        </w:rPr>
        <w:t>Pretoria</w:t>
      </w:r>
      <w:proofErr w:type="spellEnd"/>
      <w:r w:rsidRPr="001350B6">
        <w:rPr>
          <w:color w:val="111111"/>
          <w:sz w:val="22"/>
          <w:szCs w:val="22"/>
        </w:rPr>
        <w:t xml:space="preserve"> </w:t>
      </w:r>
      <w:proofErr w:type="spellStart"/>
      <w:r w:rsidRPr="001350B6">
        <w:rPr>
          <w:color w:val="111111"/>
          <w:sz w:val="22"/>
          <w:szCs w:val="22"/>
        </w:rPr>
        <w:t>Institutional</w:t>
      </w:r>
      <w:proofErr w:type="spellEnd"/>
      <w:r w:rsidRPr="001350B6">
        <w:rPr>
          <w:color w:val="111111"/>
          <w:sz w:val="22"/>
          <w:szCs w:val="22"/>
        </w:rPr>
        <w:t xml:space="preserve"> </w:t>
      </w:r>
      <w:proofErr w:type="spellStart"/>
      <w:r w:rsidRPr="001350B6">
        <w:rPr>
          <w:color w:val="111111"/>
          <w:sz w:val="22"/>
          <w:szCs w:val="22"/>
        </w:rPr>
        <w:t>Repository</w:t>
      </w:r>
      <w:proofErr w:type="spellEnd"/>
      <w:r w:rsidRPr="001350B6">
        <w:rPr>
          <w:color w:val="111111"/>
          <w:sz w:val="22"/>
          <w:szCs w:val="22"/>
        </w:rPr>
        <w:t>).</w:t>
      </w:r>
      <w:r w:rsidR="00787E62" w:rsidRPr="00787E62">
        <w:rPr>
          <w:color w:val="111111"/>
          <w:sz w:val="22"/>
          <w:szCs w:val="22"/>
        </w:rPr>
        <w:t xml:space="preserve"> </w:t>
      </w:r>
      <w:hyperlink r:id="rId24" w:tgtFrame="_blank" w:history="1">
        <w:r w:rsidR="00787E62" w:rsidRPr="00787E62">
          <w:rPr>
            <w:rStyle w:val="Kpr"/>
            <w:sz w:val="22"/>
            <w:szCs w:val="22"/>
            <w:u w:val="none"/>
          </w:rPr>
          <w:t>http://hdl.handle.net/2263/100340</w:t>
        </w:r>
      </w:hyperlink>
    </w:p>
    <w:p w14:paraId="0CB56CD3" w14:textId="32B8D8CB" w:rsidR="001350B6" w:rsidRDefault="001350B6" w:rsidP="00307449">
      <w:pPr>
        <w:pStyle w:val="NormalWeb"/>
        <w:shd w:val="clear" w:color="auto" w:fill="FFFFFF"/>
        <w:spacing w:before="0" w:beforeAutospacing="0" w:after="120" w:afterAutospacing="0"/>
        <w:ind w:left="284" w:hanging="284"/>
        <w:jc w:val="both"/>
      </w:pPr>
      <w:r w:rsidRPr="001350B6">
        <w:rPr>
          <w:color w:val="111111"/>
          <w:sz w:val="22"/>
          <w:szCs w:val="22"/>
        </w:rPr>
        <w:t xml:space="preserve">Yılmaz, F. (2025). </w:t>
      </w:r>
      <w:proofErr w:type="spellStart"/>
      <w:r w:rsidRPr="001350B6">
        <w:rPr>
          <w:i/>
          <w:iCs/>
          <w:color w:val="111111"/>
          <w:sz w:val="22"/>
          <w:szCs w:val="22"/>
        </w:rPr>
        <w:t>Enhancing</w:t>
      </w:r>
      <w:proofErr w:type="spellEnd"/>
      <w:r w:rsidRPr="001350B6">
        <w:rPr>
          <w:i/>
          <w:iCs/>
          <w:color w:val="111111"/>
          <w:sz w:val="22"/>
          <w:szCs w:val="22"/>
        </w:rPr>
        <w:t xml:space="preserve"> </w:t>
      </w:r>
      <w:proofErr w:type="spellStart"/>
      <w:r w:rsidRPr="001350B6">
        <w:rPr>
          <w:i/>
          <w:iCs/>
          <w:color w:val="111111"/>
          <w:sz w:val="22"/>
          <w:szCs w:val="22"/>
        </w:rPr>
        <w:t>diagnostic</w:t>
      </w:r>
      <w:proofErr w:type="spellEnd"/>
      <w:r w:rsidRPr="001350B6">
        <w:rPr>
          <w:i/>
          <w:iCs/>
          <w:color w:val="111111"/>
          <w:sz w:val="22"/>
          <w:szCs w:val="22"/>
        </w:rPr>
        <w:t xml:space="preserve"> </w:t>
      </w:r>
      <w:proofErr w:type="spellStart"/>
      <w:r w:rsidRPr="001350B6">
        <w:rPr>
          <w:i/>
          <w:iCs/>
          <w:color w:val="111111"/>
          <w:sz w:val="22"/>
          <w:szCs w:val="22"/>
        </w:rPr>
        <w:t>potential</w:t>
      </w:r>
      <w:proofErr w:type="spellEnd"/>
      <w:r w:rsidRPr="001350B6">
        <w:rPr>
          <w:i/>
          <w:iCs/>
          <w:color w:val="111111"/>
          <w:sz w:val="22"/>
          <w:szCs w:val="22"/>
        </w:rPr>
        <w:t xml:space="preserve"> in language </w:t>
      </w:r>
      <w:proofErr w:type="spellStart"/>
      <w:r w:rsidRPr="001350B6">
        <w:rPr>
          <w:i/>
          <w:iCs/>
          <w:color w:val="111111"/>
          <w:sz w:val="22"/>
          <w:szCs w:val="22"/>
        </w:rPr>
        <w:t>testing</w:t>
      </w:r>
      <w:proofErr w:type="spellEnd"/>
      <w:r w:rsidRPr="001350B6">
        <w:rPr>
          <w:i/>
          <w:iCs/>
          <w:color w:val="111111"/>
          <w:sz w:val="22"/>
          <w:szCs w:val="22"/>
        </w:rPr>
        <w:t xml:space="preserve">: A </w:t>
      </w:r>
      <w:proofErr w:type="spellStart"/>
      <w:r w:rsidRPr="001350B6">
        <w:rPr>
          <w:i/>
          <w:iCs/>
          <w:color w:val="111111"/>
          <w:sz w:val="22"/>
          <w:szCs w:val="22"/>
        </w:rPr>
        <w:t>cognitive</w:t>
      </w:r>
      <w:proofErr w:type="spellEnd"/>
      <w:r w:rsidRPr="001350B6">
        <w:rPr>
          <w:i/>
          <w:iCs/>
          <w:color w:val="111111"/>
          <w:sz w:val="22"/>
          <w:szCs w:val="22"/>
        </w:rPr>
        <w:t xml:space="preserve"> </w:t>
      </w:r>
      <w:proofErr w:type="spellStart"/>
      <w:r w:rsidRPr="001350B6">
        <w:rPr>
          <w:i/>
          <w:iCs/>
          <w:color w:val="111111"/>
          <w:sz w:val="22"/>
          <w:szCs w:val="22"/>
        </w:rPr>
        <w:t>diagnostic</w:t>
      </w:r>
      <w:proofErr w:type="spellEnd"/>
      <w:r w:rsidRPr="001350B6">
        <w:rPr>
          <w:i/>
          <w:iCs/>
          <w:color w:val="111111"/>
          <w:sz w:val="22"/>
          <w:szCs w:val="22"/>
        </w:rPr>
        <w:t xml:space="preserve"> </w:t>
      </w:r>
      <w:proofErr w:type="spellStart"/>
      <w:r w:rsidRPr="001350B6">
        <w:rPr>
          <w:i/>
          <w:iCs/>
          <w:color w:val="111111"/>
          <w:sz w:val="22"/>
          <w:szCs w:val="22"/>
        </w:rPr>
        <w:t>modelling</w:t>
      </w:r>
      <w:proofErr w:type="spellEnd"/>
      <w:r w:rsidRPr="001350B6">
        <w:rPr>
          <w:i/>
          <w:iCs/>
          <w:color w:val="111111"/>
          <w:sz w:val="22"/>
          <w:szCs w:val="22"/>
        </w:rPr>
        <w:t xml:space="preserve"> study </w:t>
      </w:r>
      <w:proofErr w:type="spellStart"/>
      <w:r w:rsidRPr="001350B6">
        <w:rPr>
          <w:i/>
          <w:iCs/>
          <w:color w:val="111111"/>
          <w:sz w:val="22"/>
          <w:szCs w:val="22"/>
        </w:rPr>
        <w:t>through</w:t>
      </w:r>
      <w:proofErr w:type="spellEnd"/>
      <w:r w:rsidRPr="001350B6">
        <w:rPr>
          <w:i/>
          <w:iCs/>
          <w:color w:val="111111"/>
          <w:sz w:val="22"/>
          <w:szCs w:val="22"/>
        </w:rPr>
        <w:t xml:space="preserve"> data-</w:t>
      </w:r>
      <w:proofErr w:type="spellStart"/>
      <w:r w:rsidRPr="001350B6">
        <w:rPr>
          <w:i/>
          <w:iCs/>
          <w:color w:val="111111"/>
          <w:sz w:val="22"/>
          <w:szCs w:val="22"/>
        </w:rPr>
        <w:t>driven</w:t>
      </w:r>
      <w:proofErr w:type="spellEnd"/>
      <w:r w:rsidRPr="001350B6">
        <w:rPr>
          <w:i/>
          <w:iCs/>
          <w:color w:val="111111"/>
          <w:sz w:val="22"/>
          <w:szCs w:val="22"/>
        </w:rPr>
        <w:t xml:space="preserve"> Q-</w:t>
      </w:r>
      <w:proofErr w:type="spellStart"/>
      <w:r w:rsidRPr="001350B6">
        <w:rPr>
          <w:i/>
          <w:iCs/>
          <w:color w:val="111111"/>
          <w:sz w:val="22"/>
          <w:szCs w:val="22"/>
        </w:rPr>
        <w:t>matrix</w:t>
      </w:r>
      <w:proofErr w:type="spellEnd"/>
      <w:r w:rsidRPr="001350B6">
        <w:rPr>
          <w:i/>
          <w:iCs/>
          <w:color w:val="111111"/>
          <w:sz w:val="22"/>
          <w:szCs w:val="22"/>
        </w:rPr>
        <w:t xml:space="preserve"> </w:t>
      </w:r>
      <w:proofErr w:type="spellStart"/>
      <w:r w:rsidRPr="001350B6">
        <w:rPr>
          <w:i/>
          <w:iCs/>
          <w:color w:val="111111"/>
          <w:sz w:val="22"/>
          <w:szCs w:val="22"/>
        </w:rPr>
        <w:t>refinement</w:t>
      </w:r>
      <w:proofErr w:type="spellEnd"/>
      <w:r w:rsidRPr="001350B6">
        <w:rPr>
          <w:color w:val="111111"/>
          <w:sz w:val="22"/>
          <w:szCs w:val="22"/>
        </w:rPr>
        <w:t xml:space="preserve"> [</w:t>
      </w:r>
      <w:proofErr w:type="spellStart"/>
      <w:r w:rsidRPr="001350B6">
        <w:rPr>
          <w:color w:val="111111"/>
          <w:sz w:val="22"/>
          <w:szCs w:val="22"/>
        </w:rPr>
        <w:t>Doctoral</w:t>
      </w:r>
      <w:proofErr w:type="spellEnd"/>
      <w:r w:rsidRPr="001350B6">
        <w:rPr>
          <w:color w:val="111111"/>
          <w:sz w:val="22"/>
          <w:szCs w:val="22"/>
        </w:rPr>
        <w:t xml:space="preserve"> </w:t>
      </w:r>
      <w:proofErr w:type="spellStart"/>
      <w:r w:rsidRPr="001350B6">
        <w:rPr>
          <w:color w:val="111111"/>
          <w:sz w:val="22"/>
          <w:szCs w:val="22"/>
        </w:rPr>
        <w:t>dissertation</w:t>
      </w:r>
      <w:proofErr w:type="spellEnd"/>
      <w:r w:rsidRPr="001350B6">
        <w:rPr>
          <w:color w:val="111111"/>
          <w:sz w:val="22"/>
          <w:szCs w:val="22"/>
        </w:rPr>
        <w:t xml:space="preserve">, </w:t>
      </w:r>
      <w:proofErr w:type="spellStart"/>
      <w:r w:rsidRPr="001350B6">
        <w:rPr>
          <w:color w:val="111111"/>
          <w:sz w:val="22"/>
          <w:szCs w:val="22"/>
        </w:rPr>
        <w:t>Middle</w:t>
      </w:r>
      <w:proofErr w:type="spellEnd"/>
      <w:r w:rsidRPr="001350B6">
        <w:rPr>
          <w:color w:val="111111"/>
          <w:sz w:val="22"/>
          <w:szCs w:val="22"/>
        </w:rPr>
        <w:t xml:space="preserve"> East Technical </w:t>
      </w:r>
      <w:proofErr w:type="spellStart"/>
      <w:r w:rsidRPr="001350B6">
        <w:rPr>
          <w:color w:val="111111"/>
          <w:sz w:val="22"/>
          <w:szCs w:val="22"/>
        </w:rPr>
        <w:t>University</w:t>
      </w:r>
      <w:proofErr w:type="spellEnd"/>
      <w:r w:rsidRPr="001350B6">
        <w:rPr>
          <w:color w:val="111111"/>
          <w:sz w:val="22"/>
          <w:szCs w:val="22"/>
        </w:rPr>
        <w:t xml:space="preserve">]. </w:t>
      </w:r>
      <w:proofErr w:type="spellStart"/>
      <w:r w:rsidRPr="001350B6">
        <w:rPr>
          <w:color w:val="111111"/>
          <w:sz w:val="22"/>
          <w:szCs w:val="22"/>
        </w:rPr>
        <w:t>OpenMETU</w:t>
      </w:r>
      <w:proofErr w:type="spellEnd"/>
      <w:r w:rsidRPr="001350B6">
        <w:rPr>
          <w:color w:val="111111"/>
          <w:sz w:val="22"/>
          <w:szCs w:val="22"/>
        </w:rPr>
        <w:t>.</w:t>
      </w:r>
      <w:r w:rsidRPr="00787E62">
        <w:rPr>
          <w:color w:val="111111"/>
          <w:sz w:val="22"/>
          <w:szCs w:val="22"/>
        </w:rPr>
        <w:t xml:space="preserve"> </w:t>
      </w:r>
      <w:hyperlink r:id="rId25" w:history="1">
        <w:r w:rsidRPr="00787E62">
          <w:rPr>
            <w:rStyle w:val="Kpr"/>
            <w:sz w:val="22"/>
            <w:szCs w:val="22"/>
            <w:u w:val="none"/>
          </w:rPr>
          <w:t>https://hdl.handle.net/11511/115678</w:t>
        </w:r>
      </w:hyperlink>
    </w:p>
    <w:p w14:paraId="7A813D3B" w14:textId="77777777" w:rsidR="00C85AEF" w:rsidRDefault="00C85AEF" w:rsidP="00307449">
      <w:pPr>
        <w:pStyle w:val="NormalWeb"/>
        <w:shd w:val="clear" w:color="auto" w:fill="FFFFFF"/>
        <w:spacing w:before="0" w:beforeAutospacing="0" w:after="120" w:afterAutospacing="0"/>
        <w:ind w:left="284" w:hanging="284"/>
        <w:jc w:val="both"/>
      </w:pPr>
    </w:p>
    <w:p w14:paraId="4EF30DCB" w14:textId="77777777" w:rsidR="00C85AEF" w:rsidRPr="00C85AEF" w:rsidRDefault="00C85AEF" w:rsidP="00C85AEF">
      <w:pPr>
        <w:spacing w:after="120" w:line="240" w:lineRule="auto"/>
        <w:jc w:val="center"/>
        <w:rPr>
          <w:rFonts w:ascii="Times New Roman" w:eastAsia="MS Gothic" w:hAnsi="Times New Roman" w:cs="Times New Roman"/>
          <w:b/>
          <w:bCs/>
          <w:sz w:val="24"/>
          <w:szCs w:val="24"/>
          <w:lang w:val="en-US"/>
        </w:rPr>
      </w:pPr>
      <w:r w:rsidRPr="00C85AEF">
        <w:rPr>
          <w:rFonts w:ascii="Times New Roman" w:eastAsia="MS Gothic" w:hAnsi="Times New Roman" w:cs="Times New Roman"/>
          <w:b/>
          <w:bCs/>
          <w:sz w:val="24"/>
          <w:szCs w:val="24"/>
          <w:lang w:val="en-US"/>
        </w:rPr>
        <w:t>EXTENDED ABSTRACT</w:t>
      </w:r>
    </w:p>
    <w:p w14:paraId="5D64F4D8" w14:textId="77777777" w:rsidR="00C85AEF" w:rsidRPr="00C85AEF" w:rsidRDefault="00C85AEF" w:rsidP="00C85AEF">
      <w:pPr>
        <w:spacing w:after="120" w:line="240" w:lineRule="auto"/>
        <w:jc w:val="both"/>
        <w:rPr>
          <w:rFonts w:ascii="Times New Roman" w:eastAsia="Times New Roman" w:hAnsi="Times New Roman" w:cs="Times New Roman"/>
          <w:sz w:val="24"/>
          <w:szCs w:val="24"/>
        </w:rPr>
      </w:pPr>
      <w:r w:rsidRPr="00C85AEF">
        <w:rPr>
          <w:rFonts w:ascii="Times New Roman" w:eastAsia="Times New Roman" w:hAnsi="Times New Roman" w:cs="Times New Roman"/>
          <w:sz w:val="24"/>
          <w:szCs w:val="24"/>
        </w:rPr>
        <w:t xml:space="preserve">Makale dili Türkçe olan çalışmalarda, makalenin sonunda 750–1000 sözcükten oluşan yapılandırılmış İngilizce </w:t>
      </w:r>
      <w:proofErr w:type="spellStart"/>
      <w:r w:rsidRPr="00C85AEF">
        <w:rPr>
          <w:rFonts w:ascii="Times New Roman" w:eastAsia="Times New Roman" w:hAnsi="Times New Roman" w:cs="Times New Roman"/>
          <w:sz w:val="24"/>
          <w:szCs w:val="24"/>
        </w:rPr>
        <w:t>Extended</w:t>
      </w:r>
      <w:proofErr w:type="spellEnd"/>
      <w:r w:rsidRPr="00C85AEF">
        <w:rPr>
          <w:rFonts w:ascii="Times New Roman" w:eastAsia="Times New Roman" w:hAnsi="Times New Roman" w:cs="Times New Roman"/>
          <w:sz w:val="24"/>
          <w:szCs w:val="24"/>
        </w:rPr>
        <w:t xml:space="preserve"> </w:t>
      </w:r>
      <w:proofErr w:type="spellStart"/>
      <w:r w:rsidRPr="00C85AEF">
        <w:rPr>
          <w:rFonts w:ascii="Times New Roman" w:eastAsia="Times New Roman" w:hAnsi="Times New Roman" w:cs="Times New Roman"/>
          <w:sz w:val="24"/>
          <w:szCs w:val="24"/>
        </w:rPr>
        <w:t>Abstract</w:t>
      </w:r>
      <w:proofErr w:type="spellEnd"/>
      <w:r w:rsidRPr="00C85AEF">
        <w:rPr>
          <w:rFonts w:ascii="Times New Roman" w:eastAsia="Times New Roman" w:hAnsi="Times New Roman" w:cs="Times New Roman"/>
          <w:sz w:val="24"/>
          <w:szCs w:val="24"/>
        </w:rPr>
        <w:t xml:space="preserve"> bulunması zorunludur. Makale dili İngilizce olan çalışmalarda ayrıca Türkçe geniş özet istenmemektedir.</w:t>
      </w:r>
    </w:p>
    <w:p w14:paraId="0511E2FB" w14:textId="77777777" w:rsidR="00C85AEF" w:rsidRPr="00C85AEF" w:rsidRDefault="00C85AEF" w:rsidP="00C85AEF">
      <w:pPr>
        <w:spacing w:after="120" w:line="240" w:lineRule="auto"/>
        <w:jc w:val="both"/>
        <w:rPr>
          <w:rFonts w:ascii="Times New Roman" w:eastAsia="Times New Roman" w:hAnsi="Times New Roman" w:cs="Times New Roman"/>
          <w:sz w:val="24"/>
          <w:szCs w:val="24"/>
        </w:rPr>
      </w:pPr>
      <w:proofErr w:type="spellStart"/>
      <w:r w:rsidRPr="00C85AEF">
        <w:rPr>
          <w:rFonts w:ascii="Times New Roman" w:eastAsia="Times New Roman" w:hAnsi="Times New Roman" w:cs="Times New Roman"/>
          <w:sz w:val="24"/>
          <w:szCs w:val="24"/>
        </w:rPr>
        <w:t>Extended</w:t>
      </w:r>
      <w:proofErr w:type="spellEnd"/>
      <w:r w:rsidRPr="00C85AEF">
        <w:rPr>
          <w:rFonts w:ascii="Times New Roman" w:eastAsia="Times New Roman" w:hAnsi="Times New Roman" w:cs="Times New Roman"/>
          <w:sz w:val="24"/>
          <w:szCs w:val="24"/>
        </w:rPr>
        <w:t xml:space="preserve"> </w:t>
      </w:r>
      <w:proofErr w:type="spellStart"/>
      <w:r w:rsidRPr="00C85AEF">
        <w:rPr>
          <w:rFonts w:ascii="Times New Roman" w:eastAsia="Times New Roman" w:hAnsi="Times New Roman" w:cs="Times New Roman"/>
          <w:sz w:val="24"/>
          <w:szCs w:val="24"/>
        </w:rPr>
        <w:t>Abstract</w:t>
      </w:r>
      <w:proofErr w:type="spellEnd"/>
      <w:r w:rsidRPr="00C85AEF">
        <w:rPr>
          <w:rFonts w:ascii="Times New Roman" w:eastAsia="Times New Roman" w:hAnsi="Times New Roman" w:cs="Times New Roman"/>
          <w:sz w:val="24"/>
          <w:szCs w:val="24"/>
        </w:rPr>
        <w:t xml:space="preserve">, çalışmanın kuramsal çerçevesini, yöntemini, temel bulgularını ve sonuçlarını ayrıntılı ancak bütünlüklü biçimde sunmalıdır. Metin aşağıdaki başlıkları içermeli ve başlıklar </w:t>
      </w:r>
      <w:proofErr w:type="spellStart"/>
      <w:r w:rsidRPr="00C85AEF">
        <w:rPr>
          <w:rFonts w:ascii="Times New Roman" w:eastAsia="Times New Roman" w:hAnsi="Times New Roman" w:cs="Times New Roman"/>
          <w:sz w:val="24"/>
          <w:szCs w:val="24"/>
        </w:rPr>
        <w:t>bold</w:t>
      </w:r>
      <w:proofErr w:type="spellEnd"/>
      <w:r w:rsidRPr="00C85AEF">
        <w:rPr>
          <w:rFonts w:ascii="Times New Roman" w:eastAsia="Times New Roman" w:hAnsi="Times New Roman" w:cs="Times New Roman"/>
          <w:sz w:val="24"/>
          <w:szCs w:val="24"/>
        </w:rPr>
        <w:t xml:space="preserve"> yazılmalıdır.</w:t>
      </w:r>
    </w:p>
    <w:p w14:paraId="1A3D68DD" w14:textId="77777777" w:rsidR="00C85AEF" w:rsidRPr="00C85AEF" w:rsidRDefault="00C85AEF" w:rsidP="00C85AEF">
      <w:pPr>
        <w:spacing w:after="120" w:line="240" w:lineRule="auto"/>
        <w:jc w:val="both"/>
        <w:rPr>
          <w:rFonts w:ascii="Times New Roman" w:eastAsia="MS Mincho" w:hAnsi="Times New Roman" w:cs="Times New Roman"/>
          <w:sz w:val="24"/>
          <w:szCs w:val="24"/>
          <w:lang w:val="en-US"/>
        </w:rPr>
      </w:pPr>
      <w:proofErr w:type="spellStart"/>
      <w:r w:rsidRPr="00C85AEF">
        <w:rPr>
          <w:rFonts w:ascii="Times New Roman" w:eastAsia="Times New Roman" w:hAnsi="Times New Roman" w:cs="Times New Roman"/>
          <w:b/>
          <w:sz w:val="24"/>
          <w:szCs w:val="24"/>
        </w:rPr>
        <w:t>Introduction</w:t>
      </w:r>
      <w:proofErr w:type="spellEnd"/>
    </w:p>
    <w:p w14:paraId="40ECAA2C" w14:textId="77777777" w:rsidR="00C85AEF" w:rsidRPr="00C85AEF" w:rsidRDefault="00C85AEF" w:rsidP="00C85AEF">
      <w:pPr>
        <w:spacing w:after="120" w:line="240" w:lineRule="auto"/>
        <w:jc w:val="both"/>
        <w:rPr>
          <w:rFonts w:ascii="Times New Roman" w:eastAsia="Times New Roman" w:hAnsi="Times New Roman" w:cs="Times New Roman"/>
          <w:sz w:val="24"/>
          <w:szCs w:val="24"/>
        </w:rPr>
      </w:pPr>
      <w:r w:rsidRPr="00C85AEF">
        <w:rPr>
          <w:rFonts w:ascii="Times New Roman" w:eastAsia="Times New Roman" w:hAnsi="Times New Roman" w:cs="Times New Roman"/>
          <w:sz w:val="24"/>
          <w:szCs w:val="24"/>
        </w:rPr>
        <w:t xml:space="preserve">Bu bölümde araştırmanın kuramsal arka planı, problem durumu ve ilgili </w:t>
      </w:r>
      <w:proofErr w:type="spellStart"/>
      <w:r w:rsidRPr="00C85AEF">
        <w:rPr>
          <w:rFonts w:ascii="Times New Roman" w:eastAsia="Times New Roman" w:hAnsi="Times New Roman" w:cs="Times New Roman"/>
          <w:sz w:val="24"/>
          <w:szCs w:val="24"/>
        </w:rPr>
        <w:t>alanyazın</w:t>
      </w:r>
      <w:proofErr w:type="spellEnd"/>
      <w:r w:rsidRPr="00C85AEF">
        <w:rPr>
          <w:rFonts w:ascii="Times New Roman" w:eastAsia="Times New Roman" w:hAnsi="Times New Roman" w:cs="Times New Roman"/>
          <w:sz w:val="24"/>
          <w:szCs w:val="24"/>
        </w:rPr>
        <w:t xml:space="preserve"> kısaca sunulmalı; çalışmanın amacı açık biçimde </w:t>
      </w:r>
      <w:proofErr w:type="gramStart"/>
      <w:r w:rsidRPr="00C85AEF">
        <w:rPr>
          <w:rFonts w:ascii="Times New Roman" w:eastAsia="Times New Roman" w:hAnsi="Times New Roman" w:cs="Times New Roman"/>
          <w:sz w:val="24"/>
          <w:szCs w:val="24"/>
        </w:rPr>
        <w:t>belirtilmeli;</w:t>
      </w:r>
      <w:proofErr w:type="gramEnd"/>
      <w:r w:rsidRPr="00C85AEF">
        <w:rPr>
          <w:rFonts w:ascii="Times New Roman" w:eastAsia="Times New Roman" w:hAnsi="Times New Roman" w:cs="Times New Roman"/>
          <w:sz w:val="24"/>
          <w:szCs w:val="24"/>
        </w:rPr>
        <w:t xml:space="preserve"> varsa araştırma soruları veya hipotezler ifade edilmelidir. Ayrıca çalışmanın alana katkısı vurgulanmalıdır.</w:t>
      </w:r>
    </w:p>
    <w:p w14:paraId="52492330" w14:textId="77777777" w:rsidR="00C85AEF" w:rsidRPr="00C85AEF" w:rsidRDefault="00C85AEF" w:rsidP="00C85AEF">
      <w:pPr>
        <w:spacing w:after="120" w:line="240" w:lineRule="auto"/>
        <w:jc w:val="both"/>
        <w:rPr>
          <w:rFonts w:ascii="Times New Roman" w:eastAsia="MS Mincho" w:hAnsi="Times New Roman" w:cs="Times New Roman"/>
          <w:sz w:val="24"/>
          <w:szCs w:val="24"/>
          <w:lang w:val="en-US"/>
        </w:rPr>
      </w:pPr>
      <w:r w:rsidRPr="00C85AEF">
        <w:rPr>
          <w:rFonts w:ascii="Times New Roman" w:eastAsia="MS Mincho" w:hAnsi="Times New Roman" w:cs="Times New Roman"/>
          <w:b/>
          <w:sz w:val="24"/>
          <w:szCs w:val="24"/>
          <w:lang w:val="en-US"/>
        </w:rPr>
        <w:t>Method</w:t>
      </w:r>
    </w:p>
    <w:p w14:paraId="5AD7D409" w14:textId="77777777" w:rsidR="00C85AEF" w:rsidRPr="00C85AEF" w:rsidRDefault="00C85AEF" w:rsidP="00C85AEF">
      <w:pPr>
        <w:spacing w:after="120" w:line="240" w:lineRule="auto"/>
        <w:jc w:val="both"/>
        <w:rPr>
          <w:rFonts w:ascii="Times New Roman" w:eastAsia="Times New Roman" w:hAnsi="Times New Roman" w:cs="Times New Roman"/>
          <w:sz w:val="24"/>
          <w:szCs w:val="24"/>
        </w:rPr>
      </w:pPr>
      <w:r w:rsidRPr="00C85AEF">
        <w:rPr>
          <w:rFonts w:ascii="Times New Roman" w:eastAsia="Times New Roman" w:hAnsi="Times New Roman" w:cs="Times New Roman"/>
          <w:sz w:val="24"/>
          <w:szCs w:val="24"/>
        </w:rPr>
        <w:t>Bu bölümde araştırmanın modeli/deseni, çalışma grubu ya da örneklemi, veri toplama araçları ve veri toplama süreci açıklanmalıdır. Kullanılan ölçme araçlarının geçerlik ve güvenirlik bilgileri belirtilmeli; veri analizinde kullanılan yöntem ve teknikler açık biçimde ifade edilmelidir.</w:t>
      </w:r>
    </w:p>
    <w:p w14:paraId="24EE30D1" w14:textId="77777777" w:rsidR="00C85AEF" w:rsidRPr="00C85AEF" w:rsidRDefault="00C85AEF" w:rsidP="00C85AEF">
      <w:pPr>
        <w:spacing w:after="120" w:line="240" w:lineRule="auto"/>
        <w:jc w:val="both"/>
        <w:rPr>
          <w:rFonts w:ascii="Times New Roman" w:eastAsia="MS Mincho" w:hAnsi="Times New Roman" w:cs="Times New Roman"/>
          <w:sz w:val="24"/>
          <w:szCs w:val="24"/>
          <w:lang w:val="en-US"/>
        </w:rPr>
      </w:pPr>
      <w:r w:rsidRPr="00C85AEF">
        <w:rPr>
          <w:rFonts w:ascii="Times New Roman" w:eastAsia="MS Mincho" w:hAnsi="Times New Roman" w:cs="Times New Roman"/>
          <w:b/>
          <w:sz w:val="24"/>
          <w:szCs w:val="24"/>
          <w:lang w:val="en-US"/>
        </w:rPr>
        <w:t>Results</w:t>
      </w:r>
    </w:p>
    <w:p w14:paraId="60D389B5" w14:textId="77777777" w:rsidR="00C85AEF" w:rsidRDefault="00C85AEF" w:rsidP="00C85AEF">
      <w:pPr>
        <w:spacing w:after="120" w:line="240" w:lineRule="auto"/>
        <w:jc w:val="both"/>
        <w:rPr>
          <w:rFonts w:ascii="Times New Roman" w:eastAsia="Times New Roman" w:hAnsi="Times New Roman" w:cs="Times New Roman"/>
          <w:sz w:val="24"/>
          <w:szCs w:val="24"/>
        </w:rPr>
      </w:pPr>
      <w:r w:rsidRPr="00C85AEF">
        <w:rPr>
          <w:rFonts w:ascii="Times New Roman" w:eastAsia="Times New Roman" w:hAnsi="Times New Roman" w:cs="Times New Roman"/>
          <w:sz w:val="24"/>
          <w:szCs w:val="24"/>
        </w:rPr>
        <w:t>Bu bölümde elde edilen bulgular araştırma soruları doğrultusunda sunulmalıdır. Nicel çalışmalarda temel istatistiksel bulgulara; nitel çalışmalarda ise öne çıkan tema ve kategorilere yer verilmelidir. Bulgular açık ve sistematik biçimde aktarılmalıdır.</w:t>
      </w:r>
    </w:p>
    <w:p w14:paraId="0BBCAA21" w14:textId="1235D672" w:rsidR="006858E4" w:rsidRDefault="006858E4" w:rsidP="00C85AEF">
      <w:pPr>
        <w:spacing w:after="120" w:line="240" w:lineRule="auto"/>
        <w:jc w:val="both"/>
        <w:rPr>
          <w:rFonts w:ascii="Times New Roman" w:eastAsia="MS Mincho" w:hAnsi="Times New Roman" w:cs="Times New Roman"/>
          <w:b/>
          <w:sz w:val="24"/>
          <w:szCs w:val="24"/>
          <w:lang w:val="en-US"/>
        </w:rPr>
      </w:pPr>
      <w:r w:rsidRPr="006858E4">
        <w:rPr>
          <w:rFonts w:ascii="Times New Roman" w:eastAsia="MS Mincho" w:hAnsi="Times New Roman" w:cs="Times New Roman"/>
          <w:b/>
          <w:sz w:val="24"/>
          <w:szCs w:val="24"/>
          <w:lang w:val="en-US"/>
        </w:rPr>
        <w:t>Discussion</w:t>
      </w:r>
    </w:p>
    <w:p w14:paraId="188B650C" w14:textId="5F1AB717" w:rsidR="006858E4" w:rsidRPr="006858E4" w:rsidRDefault="006858E4" w:rsidP="00C85AEF">
      <w:pPr>
        <w:spacing w:after="120" w:line="240" w:lineRule="auto"/>
        <w:jc w:val="both"/>
        <w:rPr>
          <w:rFonts w:ascii="Times New Roman" w:eastAsia="Times New Roman" w:hAnsi="Times New Roman" w:cs="Times New Roman"/>
          <w:sz w:val="24"/>
          <w:szCs w:val="24"/>
        </w:rPr>
      </w:pPr>
      <w:r w:rsidRPr="006858E4">
        <w:rPr>
          <w:rFonts w:ascii="Times New Roman" w:eastAsia="Times New Roman" w:hAnsi="Times New Roman" w:cs="Times New Roman"/>
          <w:sz w:val="24"/>
          <w:szCs w:val="24"/>
        </w:rPr>
        <w:t xml:space="preserve">Bu bölümde araştırma bulguları yorumlanmalı ve ilgili </w:t>
      </w:r>
      <w:proofErr w:type="spellStart"/>
      <w:r w:rsidRPr="006858E4">
        <w:rPr>
          <w:rFonts w:ascii="Times New Roman" w:eastAsia="Times New Roman" w:hAnsi="Times New Roman" w:cs="Times New Roman"/>
          <w:sz w:val="24"/>
          <w:szCs w:val="24"/>
        </w:rPr>
        <w:t>alanyazınla</w:t>
      </w:r>
      <w:proofErr w:type="spellEnd"/>
      <w:r w:rsidRPr="006858E4">
        <w:rPr>
          <w:rFonts w:ascii="Times New Roman" w:eastAsia="Times New Roman" w:hAnsi="Times New Roman" w:cs="Times New Roman"/>
          <w:sz w:val="24"/>
          <w:szCs w:val="24"/>
        </w:rPr>
        <w:t xml:space="preserve"> ilişkilendirilmelidir. Bulgular yeniden sunulmamalı; elde edilen sonuçların önceki çalışmalarla benzerlikleri ve </w:t>
      </w:r>
      <w:r w:rsidRPr="006858E4">
        <w:rPr>
          <w:rFonts w:ascii="Times New Roman" w:eastAsia="Times New Roman" w:hAnsi="Times New Roman" w:cs="Times New Roman"/>
          <w:sz w:val="24"/>
          <w:szCs w:val="24"/>
        </w:rPr>
        <w:lastRenderedPageBreak/>
        <w:t>farklılıkları tartışılmalıdır. Ayrıca bulguların kuramsal ve uygulamaya yönelik anlamı açıklanmalı ve çalışmanın alana sağladığı katkı ortaya konmalıdır.</w:t>
      </w:r>
    </w:p>
    <w:p w14:paraId="2E56BF0B" w14:textId="77777777" w:rsidR="00C85AEF" w:rsidRPr="00C85AEF" w:rsidRDefault="00C85AEF" w:rsidP="00C85AEF">
      <w:pPr>
        <w:spacing w:after="120" w:line="240" w:lineRule="auto"/>
        <w:jc w:val="both"/>
        <w:rPr>
          <w:rFonts w:ascii="Times New Roman" w:eastAsia="MS Mincho" w:hAnsi="Times New Roman" w:cs="Times New Roman"/>
          <w:sz w:val="24"/>
          <w:szCs w:val="24"/>
          <w:lang w:val="en-US"/>
        </w:rPr>
      </w:pPr>
      <w:r w:rsidRPr="00C85AEF">
        <w:rPr>
          <w:rFonts w:ascii="Times New Roman" w:eastAsia="MS Mincho" w:hAnsi="Times New Roman" w:cs="Times New Roman"/>
          <w:b/>
          <w:sz w:val="24"/>
          <w:szCs w:val="24"/>
          <w:lang w:val="en-US"/>
        </w:rPr>
        <w:t>Conclusion</w:t>
      </w:r>
    </w:p>
    <w:p w14:paraId="50EBDE1D" w14:textId="77777777" w:rsidR="00C85AEF" w:rsidRPr="00C85AEF" w:rsidRDefault="00C85AEF" w:rsidP="00C85AEF">
      <w:pPr>
        <w:spacing w:after="120" w:line="240" w:lineRule="auto"/>
        <w:jc w:val="both"/>
        <w:rPr>
          <w:rFonts w:ascii="Times New Roman" w:eastAsia="Times New Roman" w:hAnsi="Times New Roman" w:cs="Times New Roman"/>
          <w:sz w:val="24"/>
          <w:szCs w:val="24"/>
        </w:rPr>
      </w:pPr>
      <w:r w:rsidRPr="00C85AEF">
        <w:rPr>
          <w:rFonts w:ascii="Times New Roman" w:eastAsia="Times New Roman" w:hAnsi="Times New Roman" w:cs="Times New Roman"/>
          <w:sz w:val="24"/>
          <w:szCs w:val="24"/>
        </w:rPr>
        <w:t>Bu bölümde araştırma bulgularına dayalı sonuçlar ifade edilmeli; çalışmanın alana katkısı, kuramsal ve uygulamaya yönelik çıkarımlar belirtilmelidir. Gerekli görüldüğünde sınırlılıklar ve öneriler kısaca sunulabilir.</w:t>
      </w:r>
    </w:p>
    <w:p w14:paraId="4AD912CB" w14:textId="77777777" w:rsidR="001350B6" w:rsidRPr="00307449" w:rsidRDefault="001350B6" w:rsidP="00307449">
      <w:pPr>
        <w:pStyle w:val="NormalWeb"/>
        <w:shd w:val="clear" w:color="auto" w:fill="FFFFFF"/>
        <w:spacing w:before="0" w:beforeAutospacing="0" w:after="120" w:afterAutospacing="0"/>
        <w:ind w:left="284" w:hanging="284"/>
        <w:jc w:val="both"/>
        <w:rPr>
          <w:color w:val="111111"/>
          <w:sz w:val="22"/>
          <w:szCs w:val="22"/>
        </w:rPr>
      </w:pPr>
    </w:p>
    <w:p w14:paraId="36B2DBB6" w14:textId="77777777" w:rsidR="00A84B9A" w:rsidRPr="00A84B9A" w:rsidRDefault="00A84B9A" w:rsidP="00A84B9A">
      <w:pPr>
        <w:pStyle w:val="Balk1"/>
        <w:rPr>
          <w:rFonts w:cs="Times New Roman"/>
          <w:szCs w:val="24"/>
        </w:rPr>
      </w:pPr>
      <w:r w:rsidRPr="00A84B9A">
        <w:rPr>
          <w:rFonts w:cs="Times New Roman"/>
          <w:szCs w:val="24"/>
        </w:rPr>
        <w:t>Notlar</w:t>
      </w:r>
    </w:p>
    <w:p w14:paraId="221FA3BF" w14:textId="47160555"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Kaynakça, APA 7 (</w:t>
      </w:r>
      <w:proofErr w:type="spellStart"/>
      <w:r w:rsidRPr="00A84B9A">
        <w:rPr>
          <w:rFonts w:ascii="Times New Roman" w:hAnsi="Times New Roman" w:cs="Times New Roman"/>
          <w:sz w:val="24"/>
          <w:szCs w:val="24"/>
        </w:rPr>
        <w:t>American</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Psychological</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Association</w:t>
      </w:r>
      <w:proofErr w:type="spellEnd"/>
      <w:r w:rsidRPr="00A84B9A">
        <w:rPr>
          <w:rFonts w:ascii="Times New Roman" w:hAnsi="Times New Roman" w:cs="Times New Roman"/>
          <w:sz w:val="24"/>
          <w:szCs w:val="24"/>
        </w:rPr>
        <w:t>) standartlarına uygun olarak düzenlenmelidir (</w:t>
      </w:r>
      <w:hyperlink r:id="rId26" w:history="1">
        <w:r w:rsidRPr="00A84B9A">
          <w:rPr>
            <w:rStyle w:val="Kpr"/>
            <w:rFonts w:ascii="Times New Roman" w:hAnsi="Times New Roman" w:cs="Times New Roman"/>
            <w:sz w:val="24"/>
            <w:szCs w:val="24"/>
          </w:rPr>
          <w:t>https://apastyle.apa.org</w:t>
        </w:r>
      </w:hyperlink>
      <w:r w:rsidRPr="00A84B9A">
        <w:rPr>
          <w:rFonts w:ascii="Times New Roman" w:hAnsi="Times New Roman" w:cs="Times New Roman"/>
          <w:sz w:val="24"/>
          <w:szCs w:val="24"/>
        </w:rPr>
        <w:t>).</w:t>
      </w:r>
    </w:p>
    <w:p w14:paraId="29F3CB12"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Yazı tipi 11 punto, satır aralığı 1,0 olmalı; paragraf girintisi asılı (0,5 cm) olarak ayarlanmalıdır.</w:t>
      </w:r>
      <w:r w:rsidRPr="00A84B9A">
        <w:rPr>
          <w:rFonts w:ascii="Times New Roman" w:hAnsi="Times New Roman" w:cs="Times New Roman"/>
          <w:sz w:val="24"/>
          <w:szCs w:val="24"/>
        </w:rPr>
        <w:br/>
        <w:t>Kaynakça, yazar soyadına göre alfabetik sırayla düzenlenmelidir.</w:t>
      </w:r>
    </w:p>
    <w:p w14:paraId="4756D8BE"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 xml:space="preserve">Tüm kaynaklarda varsa DOI numarası verilmelidir. DOI numaraları https://doi.org/ biçiminde yazılmalı; http veya dx.doi.org biçimleri kullanılmamalıdır. DOI bulunmayan çalışmalarda erişilebilir kalıcı web adresi (URL / </w:t>
      </w:r>
      <w:proofErr w:type="spellStart"/>
      <w:r w:rsidRPr="00A84B9A">
        <w:rPr>
          <w:rFonts w:ascii="Times New Roman" w:hAnsi="Times New Roman" w:cs="Times New Roman"/>
          <w:sz w:val="24"/>
          <w:szCs w:val="24"/>
        </w:rPr>
        <w:t>handle</w:t>
      </w:r>
      <w:proofErr w:type="spellEnd"/>
      <w:r w:rsidRPr="00A84B9A">
        <w:rPr>
          <w:rFonts w:ascii="Times New Roman" w:hAnsi="Times New Roman" w:cs="Times New Roman"/>
          <w:sz w:val="24"/>
          <w:szCs w:val="24"/>
        </w:rPr>
        <w:t xml:space="preserve"> / </w:t>
      </w:r>
      <w:proofErr w:type="spellStart"/>
      <w:r w:rsidRPr="00A84B9A">
        <w:rPr>
          <w:rFonts w:ascii="Times New Roman" w:hAnsi="Times New Roman" w:cs="Times New Roman"/>
          <w:sz w:val="24"/>
          <w:szCs w:val="24"/>
        </w:rPr>
        <w:t>repository</w:t>
      </w:r>
      <w:proofErr w:type="spellEnd"/>
      <w:r w:rsidRPr="00A84B9A">
        <w:rPr>
          <w:rFonts w:ascii="Times New Roman" w:hAnsi="Times New Roman" w:cs="Times New Roman"/>
          <w:sz w:val="24"/>
          <w:szCs w:val="24"/>
        </w:rPr>
        <w:t xml:space="preserve"> bağlantısı) sunulmalıdır.</w:t>
      </w:r>
    </w:p>
    <w:p w14:paraId="63663911"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b/>
          <w:bCs/>
          <w:sz w:val="24"/>
          <w:szCs w:val="24"/>
        </w:rPr>
      </w:pPr>
      <w:r w:rsidRPr="00A84B9A">
        <w:rPr>
          <w:rFonts w:ascii="Times New Roman" w:hAnsi="Times New Roman" w:cs="Times New Roman"/>
          <w:sz w:val="24"/>
          <w:szCs w:val="24"/>
        </w:rPr>
        <w:t>Süreli yayınlarda makale başlıkları düz, dergi adları ve cilt numaraları italik yazılmalıdır.</w:t>
      </w:r>
      <w:r w:rsidRPr="00A84B9A">
        <w:rPr>
          <w:rFonts w:ascii="Times New Roman" w:hAnsi="Times New Roman" w:cs="Times New Roman"/>
          <w:sz w:val="24"/>
          <w:szCs w:val="24"/>
        </w:rPr>
        <w:br/>
        <w:t>Kitap ve tez adları italik, yayınevi ve kurumsal arşiv adları düz yazı ile verilmelidir.</w:t>
      </w:r>
      <w:r w:rsidRPr="00A84B9A">
        <w:rPr>
          <w:rFonts w:ascii="Times New Roman" w:hAnsi="Times New Roman" w:cs="Times New Roman"/>
          <w:sz w:val="24"/>
          <w:szCs w:val="24"/>
        </w:rPr>
        <w:br/>
      </w:r>
      <w:r w:rsidRPr="00A84B9A">
        <w:rPr>
          <w:rFonts w:ascii="Times New Roman" w:hAnsi="Times New Roman" w:cs="Times New Roman"/>
          <w:sz w:val="24"/>
          <w:szCs w:val="24"/>
        </w:rPr>
        <w:br/>
      </w:r>
      <w:r w:rsidRPr="00A84B9A">
        <w:rPr>
          <w:rFonts w:ascii="Times New Roman" w:hAnsi="Times New Roman" w:cs="Times New Roman"/>
          <w:b/>
          <w:bCs/>
          <w:sz w:val="24"/>
          <w:szCs w:val="24"/>
        </w:rPr>
        <w:t>Metin içi gönderimler:</w:t>
      </w:r>
    </w:p>
    <w:p w14:paraId="64FC3084" w14:textId="457D855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Türkçe metinlerde iki yazarlı çalışmalarda yazar soyadları arasında “ve” bağlacı kullanılmalıdır.</w:t>
      </w:r>
      <w:r w:rsidRPr="00A84B9A">
        <w:rPr>
          <w:rFonts w:ascii="Times New Roman" w:hAnsi="Times New Roman" w:cs="Times New Roman"/>
          <w:sz w:val="24"/>
          <w:szCs w:val="24"/>
        </w:rPr>
        <w:br/>
        <w:t xml:space="preserve">Örnek (anlatı): </w:t>
      </w:r>
      <w:proofErr w:type="spellStart"/>
      <w:r w:rsidRPr="00A84B9A">
        <w:rPr>
          <w:rFonts w:ascii="Times New Roman" w:hAnsi="Times New Roman" w:cs="Times New Roman"/>
          <w:sz w:val="24"/>
          <w:szCs w:val="24"/>
        </w:rPr>
        <w:t>Yolcusoy</w:t>
      </w:r>
      <w:proofErr w:type="spellEnd"/>
      <w:r w:rsidRPr="00A84B9A">
        <w:rPr>
          <w:rFonts w:ascii="Times New Roman" w:hAnsi="Times New Roman" w:cs="Times New Roman"/>
          <w:sz w:val="24"/>
          <w:szCs w:val="24"/>
        </w:rPr>
        <w:t xml:space="preserve"> ve Çetinkaya (2024) ölçme ve değerlendirme sürecinin öğretimi desteklediğini belirtmektedir.</w:t>
      </w:r>
      <w:r w:rsidRPr="00A84B9A">
        <w:rPr>
          <w:rFonts w:ascii="Times New Roman" w:hAnsi="Times New Roman" w:cs="Times New Roman"/>
          <w:sz w:val="24"/>
          <w:szCs w:val="24"/>
        </w:rPr>
        <w:br/>
        <w:t>Örnek (parantez): Ölçme ve değerlendirme süreci öğretimi desteklemektedir (</w:t>
      </w:r>
      <w:proofErr w:type="spellStart"/>
      <w:r w:rsidRPr="00A84B9A">
        <w:rPr>
          <w:rFonts w:ascii="Times New Roman" w:hAnsi="Times New Roman" w:cs="Times New Roman"/>
          <w:sz w:val="24"/>
          <w:szCs w:val="24"/>
        </w:rPr>
        <w:t>Yolcusoy</w:t>
      </w:r>
      <w:proofErr w:type="spellEnd"/>
      <w:r w:rsidRPr="00A84B9A">
        <w:rPr>
          <w:rFonts w:ascii="Times New Roman" w:hAnsi="Times New Roman" w:cs="Times New Roman"/>
          <w:sz w:val="24"/>
          <w:szCs w:val="24"/>
        </w:rPr>
        <w:t xml:space="preserve"> ve Çetinkaya, 2024).</w:t>
      </w:r>
    </w:p>
    <w:p w14:paraId="17A26751"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İngilizce metinlerde iki yazarlı çalışmalarda anlatı (metin içi) gönderimlerde “and”, parantez içi gönderimlerde “&amp;” işareti kullanılmalıdır.</w:t>
      </w:r>
    </w:p>
    <w:p w14:paraId="72B9305C" w14:textId="77777777" w:rsidR="00A84B9A" w:rsidRPr="00A84B9A" w:rsidRDefault="00A84B9A" w:rsidP="00A84B9A">
      <w:pPr>
        <w:pStyle w:val="ListeParagraf"/>
        <w:spacing w:after="120" w:line="240" w:lineRule="auto"/>
        <w:ind w:left="284"/>
        <w:jc w:val="both"/>
        <w:rPr>
          <w:rFonts w:ascii="Times New Roman" w:hAnsi="Times New Roman" w:cs="Times New Roman"/>
          <w:sz w:val="24"/>
          <w:szCs w:val="24"/>
        </w:rPr>
      </w:pPr>
      <w:r w:rsidRPr="00A84B9A">
        <w:rPr>
          <w:rFonts w:ascii="Times New Roman" w:hAnsi="Times New Roman" w:cs="Times New Roman"/>
          <w:sz w:val="24"/>
          <w:szCs w:val="24"/>
        </w:rPr>
        <w:t xml:space="preserve">Örnek (anlatı): </w:t>
      </w:r>
      <w:proofErr w:type="spellStart"/>
      <w:r w:rsidRPr="00A84B9A">
        <w:rPr>
          <w:rFonts w:ascii="Times New Roman" w:hAnsi="Times New Roman" w:cs="Times New Roman"/>
          <w:sz w:val="24"/>
          <w:szCs w:val="24"/>
        </w:rPr>
        <w:t>Wong</w:t>
      </w:r>
      <w:proofErr w:type="spellEnd"/>
      <w:r w:rsidRPr="00A84B9A">
        <w:rPr>
          <w:rFonts w:ascii="Times New Roman" w:hAnsi="Times New Roman" w:cs="Times New Roman"/>
          <w:sz w:val="24"/>
          <w:szCs w:val="24"/>
        </w:rPr>
        <w:t xml:space="preserve"> and </w:t>
      </w:r>
      <w:proofErr w:type="spellStart"/>
      <w:r w:rsidRPr="00A84B9A">
        <w:rPr>
          <w:rFonts w:ascii="Times New Roman" w:hAnsi="Times New Roman" w:cs="Times New Roman"/>
          <w:sz w:val="24"/>
          <w:szCs w:val="24"/>
        </w:rPr>
        <w:t>Waring</w:t>
      </w:r>
      <w:proofErr w:type="spellEnd"/>
      <w:r w:rsidRPr="00A84B9A">
        <w:rPr>
          <w:rFonts w:ascii="Times New Roman" w:hAnsi="Times New Roman" w:cs="Times New Roman"/>
          <w:sz w:val="24"/>
          <w:szCs w:val="24"/>
        </w:rPr>
        <w:t xml:space="preserve"> (2020) </w:t>
      </w:r>
      <w:proofErr w:type="spellStart"/>
      <w:r w:rsidRPr="00A84B9A">
        <w:rPr>
          <w:rFonts w:ascii="Times New Roman" w:hAnsi="Times New Roman" w:cs="Times New Roman"/>
          <w:sz w:val="24"/>
          <w:szCs w:val="24"/>
        </w:rPr>
        <w:t>emphasize</w:t>
      </w:r>
      <w:proofErr w:type="spellEnd"/>
      <w:r w:rsidRPr="00A84B9A">
        <w:rPr>
          <w:rFonts w:ascii="Times New Roman" w:hAnsi="Times New Roman" w:cs="Times New Roman"/>
          <w:sz w:val="24"/>
          <w:szCs w:val="24"/>
        </w:rPr>
        <w:t xml:space="preserve"> the role of </w:t>
      </w:r>
      <w:proofErr w:type="spellStart"/>
      <w:r w:rsidRPr="00A84B9A">
        <w:rPr>
          <w:rFonts w:ascii="Times New Roman" w:hAnsi="Times New Roman" w:cs="Times New Roman"/>
          <w:sz w:val="24"/>
          <w:szCs w:val="24"/>
        </w:rPr>
        <w:t>interactional</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competence</w:t>
      </w:r>
      <w:proofErr w:type="spellEnd"/>
      <w:r w:rsidRPr="00A84B9A">
        <w:rPr>
          <w:rFonts w:ascii="Times New Roman" w:hAnsi="Times New Roman" w:cs="Times New Roman"/>
          <w:sz w:val="24"/>
          <w:szCs w:val="24"/>
        </w:rPr>
        <w:t xml:space="preserve"> in </w:t>
      </w:r>
      <w:proofErr w:type="spellStart"/>
      <w:r w:rsidRPr="00A84B9A">
        <w:rPr>
          <w:rFonts w:ascii="Times New Roman" w:hAnsi="Times New Roman" w:cs="Times New Roman"/>
          <w:sz w:val="24"/>
          <w:szCs w:val="24"/>
        </w:rPr>
        <w:t>second</w:t>
      </w:r>
      <w:proofErr w:type="spellEnd"/>
      <w:r w:rsidRPr="00A84B9A">
        <w:rPr>
          <w:rFonts w:ascii="Times New Roman" w:hAnsi="Times New Roman" w:cs="Times New Roman"/>
          <w:sz w:val="24"/>
          <w:szCs w:val="24"/>
        </w:rPr>
        <w:t xml:space="preserve"> language </w:t>
      </w:r>
      <w:proofErr w:type="spellStart"/>
      <w:r w:rsidRPr="00A84B9A">
        <w:rPr>
          <w:rFonts w:ascii="Times New Roman" w:hAnsi="Times New Roman" w:cs="Times New Roman"/>
          <w:sz w:val="24"/>
          <w:szCs w:val="24"/>
        </w:rPr>
        <w:t>pedagogy</w:t>
      </w:r>
      <w:proofErr w:type="spellEnd"/>
      <w:r w:rsidRPr="00A84B9A">
        <w:rPr>
          <w:rFonts w:ascii="Times New Roman" w:hAnsi="Times New Roman" w:cs="Times New Roman"/>
          <w:sz w:val="24"/>
          <w:szCs w:val="24"/>
        </w:rPr>
        <w:t>.</w:t>
      </w:r>
    </w:p>
    <w:p w14:paraId="2EA2E5CE" w14:textId="4581283E" w:rsidR="00A84B9A" w:rsidRPr="00A84B9A" w:rsidRDefault="00A84B9A" w:rsidP="00A84B9A">
      <w:pPr>
        <w:pStyle w:val="ListeParagraf"/>
        <w:spacing w:after="120" w:line="240" w:lineRule="auto"/>
        <w:ind w:left="284"/>
        <w:jc w:val="both"/>
        <w:rPr>
          <w:rFonts w:ascii="Times New Roman" w:hAnsi="Times New Roman" w:cs="Times New Roman"/>
          <w:sz w:val="24"/>
          <w:szCs w:val="24"/>
        </w:rPr>
      </w:pPr>
      <w:r w:rsidRPr="00A84B9A">
        <w:rPr>
          <w:rFonts w:ascii="Times New Roman" w:hAnsi="Times New Roman" w:cs="Times New Roman"/>
          <w:sz w:val="24"/>
          <w:szCs w:val="24"/>
        </w:rPr>
        <w:t xml:space="preserve">Örnek (parantez): </w:t>
      </w:r>
      <w:proofErr w:type="spellStart"/>
      <w:r w:rsidRPr="00A84B9A">
        <w:rPr>
          <w:rFonts w:ascii="Times New Roman" w:hAnsi="Times New Roman" w:cs="Times New Roman"/>
          <w:sz w:val="24"/>
          <w:szCs w:val="24"/>
        </w:rPr>
        <w:t>Interactional</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competence</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plays</w:t>
      </w:r>
      <w:proofErr w:type="spellEnd"/>
      <w:r w:rsidRPr="00A84B9A">
        <w:rPr>
          <w:rFonts w:ascii="Times New Roman" w:hAnsi="Times New Roman" w:cs="Times New Roman"/>
          <w:sz w:val="24"/>
          <w:szCs w:val="24"/>
        </w:rPr>
        <w:t xml:space="preserve"> a </w:t>
      </w:r>
      <w:proofErr w:type="spellStart"/>
      <w:r w:rsidRPr="00A84B9A">
        <w:rPr>
          <w:rFonts w:ascii="Times New Roman" w:hAnsi="Times New Roman" w:cs="Times New Roman"/>
          <w:sz w:val="24"/>
          <w:szCs w:val="24"/>
        </w:rPr>
        <w:t>key</w:t>
      </w:r>
      <w:proofErr w:type="spellEnd"/>
      <w:r w:rsidRPr="00A84B9A">
        <w:rPr>
          <w:rFonts w:ascii="Times New Roman" w:hAnsi="Times New Roman" w:cs="Times New Roman"/>
          <w:sz w:val="24"/>
          <w:szCs w:val="24"/>
        </w:rPr>
        <w:t xml:space="preserve"> role in </w:t>
      </w:r>
      <w:proofErr w:type="spellStart"/>
      <w:r w:rsidRPr="00A84B9A">
        <w:rPr>
          <w:rFonts w:ascii="Times New Roman" w:hAnsi="Times New Roman" w:cs="Times New Roman"/>
          <w:sz w:val="24"/>
          <w:szCs w:val="24"/>
        </w:rPr>
        <w:t>second</w:t>
      </w:r>
      <w:proofErr w:type="spellEnd"/>
      <w:r w:rsidRPr="00A84B9A">
        <w:rPr>
          <w:rFonts w:ascii="Times New Roman" w:hAnsi="Times New Roman" w:cs="Times New Roman"/>
          <w:sz w:val="24"/>
          <w:szCs w:val="24"/>
        </w:rPr>
        <w:t xml:space="preserve"> language </w:t>
      </w:r>
      <w:proofErr w:type="spellStart"/>
      <w:r w:rsidRPr="00A84B9A">
        <w:rPr>
          <w:rFonts w:ascii="Times New Roman" w:hAnsi="Times New Roman" w:cs="Times New Roman"/>
          <w:sz w:val="24"/>
          <w:szCs w:val="24"/>
        </w:rPr>
        <w:t>pedagogy</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Wong</w:t>
      </w:r>
      <w:proofErr w:type="spellEnd"/>
      <w:r w:rsidRPr="00A84B9A">
        <w:rPr>
          <w:rFonts w:ascii="Times New Roman" w:hAnsi="Times New Roman" w:cs="Times New Roman"/>
          <w:sz w:val="24"/>
          <w:szCs w:val="24"/>
        </w:rPr>
        <w:t xml:space="preserve"> &amp; </w:t>
      </w:r>
      <w:proofErr w:type="spellStart"/>
      <w:r w:rsidRPr="00A84B9A">
        <w:rPr>
          <w:rFonts w:ascii="Times New Roman" w:hAnsi="Times New Roman" w:cs="Times New Roman"/>
          <w:sz w:val="24"/>
          <w:szCs w:val="24"/>
        </w:rPr>
        <w:t>Waring</w:t>
      </w:r>
      <w:proofErr w:type="spellEnd"/>
      <w:r w:rsidRPr="00A84B9A">
        <w:rPr>
          <w:rFonts w:ascii="Times New Roman" w:hAnsi="Times New Roman" w:cs="Times New Roman"/>
          <w:sz w:val="24"/>
          <w:szCs w:val="24"/>
        </w:rPr>
        <w:t>, 2020).</w:t>
      </w:r>
    </w:p>
    <w:p w14:paraId="600A0D55"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İkiden fazla yazarlı çalışmalarda:</w:t>
      </w:r>
    </w:p>
    <w:p w14:paraId="44DE0725" w14:textId="77777777" w:rsidR="00A84B9A" w:rsidRPr="00A84B9A" w:rsidRDefault="00A84B9A" w:rsidP="00A84B9A">
      <w:pPr>
        <w:pStyle w:val="ListeParagraf"/>
        <w:spacing w:after="120" w:line="240" w:lineRule="auto"/>
        <w:ind w:left="284"/>
        <w:jc w:val="both"/>
        <w:rPr>
          <w:rFonts w:ascii="Times New Roman" w:hAnsi="Times New Roman" w:cs="Times New Roman"/>
          <w:sz w:val="24"/>
          <w:szCs w:val="24"/>
        </w:rPr>
      </w:pPr>
      <w:r w:rsidRPr="00A84B9A">
        <w:rPr>
          <w:rFonts w:ascii="Times New Roman" w:hAnsi="Times New Roman" w:cs="Times New Roman"/>
          <w:sz w:val="24"/>
          <w:szCs w:val="24"/>
        </w:rPr>
        <w:t>Türkçe metinlerde anlatı biçiminde “ilk yazar vd.”, parantez içinde “ilk yazar ve diğerleri” kullanılır.</w:t>
      </w:r>
      <w:r w:rsidRPr="00A84B9A">
        <w:rPr>
          <w:rFonts w:ascii="Times New Roman" w:hAnsi="Times New Roman" w:cs="Times New Roman"/>
          <w:sz w:val="24"/>
          <w:szCs w:val="24"/>
        </w:rPr>
        <w:br/>
        <w:t>Örnek: Çetinkaya vd. (</w:t>
      </w:r>
      <w:proofErr w:type="gramStart"/>
      <w:r w:rsidRPr="00A84B9A">
        <w:rPr>
          <w:rFonts w:ascii="Times New Roman" w:hAnsi="Times New Roman" w:cs="Times New Roman"/>
          <w:sz w:val="24"/>
          <w:szCs w:val="24"/>
        </w:rPr>
        <w:t>2023)/</w:t>
      </w:r>
      <w:proofErr w:type="gramEnd"/>
      <w:r w:rsidRPr="00A84B9A">
        <w:rPr>
          <w:rFonts w:ascii="Times New Roman" w:hAnsi="Times New Roman" w:cs="Times New Roman"/>
          <w:sz w:val="24"/>
          <w:szCs w:val="24"/>
        </w:rPr>
        <w:t>(Çetinkaya ve diğerleri, 2023).</w:t>
      </w:r>
      <w:r w:rsidRPr="00A84B9A">
        <w:rPr>
          <w:rFonts w:ascii="Times New Roman" w:hAnsi="Times New Roman" w:cs="Times New Roman"/>
          <w:sz w:val="24"/>
          <w:szCs w:val="24"/>
        </w:rPr>
        <w:br/>
        <w:t>İngilizce metinlerde anlatı ve parantez içi tüm gönderimlerde “et al.” kullanılır.</w:t>
      </w:r>
      <w:r w:rsidRPr="00A84B9A">
        <w:rPr>
          <w:rFonts w:ascii="Times New Roman" w:hAnsi="Times New Roman" w:cs="Times New Roman"/>
          <w:sz w:val="24"/>
          <w:szCs w:val="24"/>
        </w:rPr>
        <w:br/>
        <w:t xml:space="preserve">Örnek: </w:t>
      </w:r>
      <w:proofErr w:type="spellStart"/>
      <w:r w:rsidRPr="00A84B9A">
        <w:rPr>
          <w:rFonts w:ascii="Times New Roman" w:hAnsi="Times New Roman" w:cs="Times New Roman"/>
          <w:sz w:val="24"/>
          <w:szCs w:val="24"/>
        </w:rPr>
        <w:t>Rasooli</w:t>
      </w:r>
      <w:proofErr w:type="spellEnd"/>
      <w:r w:rsidRPr="00A84B9A">
        <w:rPr>
          <w:rFonts w:ascii="Times New Roman" w:hAnsi="Times New Roman" w:cs="Times New Roman"/>
          <w:sz w:val="24"/>
          <w:szCs w:val="24"/>
        </w:rPr>
        <w:t xml:space="preserve"> et al. (</w:t>
      </w:r>
      <w:proofErr w:type="gramStart"/>
      <w:r w:rsidRPr="00A84B9A">
        <w:rPr>
          <w:rFonts w:ascii="Times New Roman" w:hAnsi="Times New Roman" w:cs="Times New Roman"/>
          <w:sz w:val="24"/>
          <w:szCs w:val="24"/>
        </w:rPr>
        <w:t>2018)/</w:t>
      </w:r>
      <w:proofErr w:type="gramEnd"/>
      <w:r w:rsidRPr="00A84B9A">
        <w:rPr>
          <w:rFonts w:ascii="Times New Roman" w:hAnsi="Times New Roman" w:cs="Times New Roman"/>
          <w:sz w:val="24"/>
          <w:szCs w:val="24"/>
        </w:rPr>
        <w:t>(</w:t>
      </w:r>
      <w:proofErr w:type="spellStart"/>
      <w:r w:rsidRPr="00A84B9A">
        <w:rPr>
          <w:rFonts w:ascii="Times New Roman" w:hAnsi="Times New Roman" w:cs="Times New Roman"/>
          <w:sz w:val="24"/>
          <w:szCs w:val="24"/>
        </w:rPr>
        <w:t>Rasooli</w:t>
      </w:r>
      <w:proofErr w:type="spellEnd"/>
      <w:r w:rsidRPr="00A84B9A">
        <w:rPr>
          <w:rFonts w:ascii="Times New Roman" w:hAnsi="Times New Roman" w:cs="Times New Roman"/>
          <w:sz w:val="24"/>
          <w:szCs w:val="24"/>
        </w:rPr>
        <w:t xml:space="preserve"> et al., 2018).</w:t>
      </w:r>
    </w:p>
    <w:p w14:paraId="3EDFCE33"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Aynı yazarın aynı yıl yayımlanmış birden fazla çalışması bulunuyorsa, yıl bilgisi a, b, c biçiminde gösterilmelidir (</w:t>
      </w:r>
      <w:proofErr w:type="gramStart"/>
      <w:r w:rsidRPr="00A84B9A">
        <w:rPr>
          <w:rFonts w:ascii="Times New Roman" w:hAnsi="Times New Roman" w:cs="Times New Roman"/>
          <w:sz w:val="24"/>
          <w:szCs w:val="24"/>
        </w:rPr>
        <w:t>2024a</w:t>
      </w:r>
      <w:proofErr w:type="gramEnd"/>
      <w:r w:rsidRPr="00A84B9A">
        <w:rPr>
          <w:rFonts w:ascii="Times New Roman" w:hAnsi="Times New Roman" w:cs="Times New Roman"/>
          <w:sz w:val="24"/>
          <w:szCs w:val="24"/>
        </w:rPr>
        <w:t>, 2024b).</w:t>
      </w:r>
    </w:p>
    <w:p w14:paraId="09C7B109"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Kurum yazarlı kaynaklarda ilk gönderimde kurum adı açık yazılmalı, sonraki gönderimlerde kısaltma kullanılabilir.</w:t>
      </w:r>
    </w:p>
    <w:p w14:paraId="2BD8B95E" w14:textId="77777777" w:rsidR="00A84B9A" w:rsidRPr="00A84B9A" w:rsidRDefault="00A84B9A" w:rsidP="00A84B9A">
      <w:pPr>
        <w:pStyle w:val="ListeParagraf"/>
        <w:spacing w:after="120" w:line="240" w:lineRule="auto"/>
        <w:ind w:left="284"/>
        <w:jc w:val="both"/>
        <w:rPr>
          <w:rFonts w:ascii="Times New Roman" w:hAnsi="Times New Roman" w:cs="Times New Roman"/>
          <w:sz w:val="24"/>
          <w:szCs w:val="24"/>
        </w:rPr>
      </w:pPr>
      <w:r w:rsidRPr="00A84B9A">
        <w:rPr>
          <w:rFonts w:ascii="Times New Roman" w:hAnsi="Times New Roman" w:cs="Times New Roman"/>
          <w:sz w:val="24"/>
          <w:szCs w:val="24"/>
        </w:rPr>
        <w:t>Örnek: (</w:t>
      </w:r>
      <w:proofErr w:type="spellStart"/>
      <w:r w:rsidRPr="00A84B9A">
        <w:rPr>
          <w:rFonts w:ascii="Times New Roman" w:hAnsi="Times New Roman" w:cs="Times New Roman"/>
          <w:sz w:val="24"/>
          <w:szCs w:val="24"/>
        </w:rPr>
        <w:t>American</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Educational</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Research</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Association</w:t>
      </w:r>
      <w:proofErr w:type="spellEnd"/>
      <w:r w:rsidRPr="00A84B9A">
        <w:rPr>
          <w:rFonts w:ascii="Times New Roman" w:hAnsi="Times New Roman" w:cs="Times New Roman"/>
          <w:sz w:val="24"/>
          <w:szCs w:val="24"/>
        </w:rPr>
        <w:t xml:space="preserve"> [AERA], 2014); sonraki gönderimler: (AERA, 2014).</w:t>
      </w:r>
    </w:p>
    <w:p w14:paraId="3F0CF3C3"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Doğrudan alıntılar:</w:t>
      </w:r>
    </w:p>
    <w:p w14:paraId="4EFBE74E" w14:textId="77777777" w:rsidR="00A84B9A" w:rsidRPr="00A84B9A" w:rsidRDefault="00A84B9A" w:rsidP="00A84B9A">
      <w:pPr>
        <w:pStyle w:val="ListeParagraf"/>
        <w:spacing w:after="120" w:line="240" w:lineRule="auto"/>
        <w:ind w:left="284"/>
        <w:jc w:val="both"/>
        <w:rPr>
          <w:rFonts w:ascii="Times New Roman" w:hAnsi="Times New Roman" w:cs="Times New Roman"/>
          <w:sz w:val="24"/>
          <w:szCs w:val="24"/>
        </w:rPr>
      </w:pPr>
      <w:r w:rsidRPr="00A84B9A">
        <w:rPr>
          <w:rFonts w:ascii="Times New Roman" w:hAnsi="Times New Roman" w:cs="Times New Roman"/>
          <w:sz w:val="24"/>
          <w:szCs w:val="24"/>
        </w:rPr>
        <w:lastRenderedPageBreak/>
        <w:t>40 sözcükten kısa alıntılar tırnak içinde verilir.</w:t>
      </w:r>
      <w:r w:rsidRPr="00A84B9A">
        <w:rPr>
          <w:rFonts w:ascii="Times New Roman" w:hAnsi="Times New Roman" w:cs="Times New Roman"/>
          <w:sz w:val="24"/>
          <w:szCs w:val="24"/>
        </w:rPr>
        <w:br/>
        <w:t>40 sözcükten uzun alıntılar yeni satırdan başlatılır; 1,25 cm içeriden, 10 punto ile yazılır.</w:t>
      </w:r>
      <w:r w:rsidRPr="00A84B9A">
        <w:rPr>
          <w:rFonts w:ascii="Times New Roman" w:hAnsi="Times New Roman" w:cs="Times New Roman"/>
          <w:sz w:val="24"/>
          <w:szCs w:val="24"/>
        </w:rPr>
        <w:br/>
        <w:t>Doğrudan alıntılarda sayfa numarası mutlaka belirtilmelidir (s. / p.).</w:t>
      </w:r>
    </w:p>
    <w:p w14:paraId="68D03EFF" w14:textId="77777777" w:rsidR="00A84B9A" w:rsidRPr="00A84B9A" w:rsidRDefault="00A84B9A" w:rsidP="00A84B9A">
      <w:pPr>
        <w:pStyle w:val="ListeParagraf"/>
        <w:numPr>
          <w:ilvl w:val="0"/>
          <w:numId w:val="5"/>
        </w:numPr>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Tez türü açıkça belirtilmelidir. İngilizce tezlerde “</w:t>
      </w:r>
      <w:proofErr w:type="spellStart"/>
      <w:r w:rsidRPr="00A84B9A">
        <w:rPr>
          <w:rFonts w:ascii="Times New Roman" w:hAnsi="Times New Roman" w:cs="Times New Roman"/>
          <w:sz w:val="24"/>
          <w:szCs w:val="24"/>
        </w:rPr>
        <w:t>Master’s</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thesis</w:t>
      </w:r>
      <w:proofErr w:type="spellEnd"/>
      <w:r w:rsidRPr="00A84B9A">
        <w:rPr>
          <w:rFonts w:ascii="Times New Roman" w:hAnsi="Times New Roman" w:cs="Times New Roman"/>
          <w:sz w:val="24"/>
          <w:szCs w:val="24"/>
        </w:rPr>
        <w:t>” ve “</w:t>
      </w:r>
      <w:proofErr w:type="spellStart"/>
      <w:r w:rsidRPr="00A84B9A">
        <w:rPr>
          <w:rFonts w:ascii="Times New Roman" w:hAnsi="Times New Roman" w:cs="Times New Roman"/>
          <w:sz w:val="24"/>
          <w:szCs w:val="24"/>
        </w:rPr>
        <w:t>Doctoral</w:t>
      </w:r>
      <w:proofErr w:type="spellEnd"/>
      <w:r w:rsidRPr="00A84B9A">
        <w:rPr>
          <w:rFonts w:ascii="Times New Roman" w:hAnsi="Times New Roman" w:cs="Times New Roman"/>
          <w:sz w:val="24"/>
          <w:szCs w:val="24"/>
        </w:rPr>
        <w:t xml:space="preserve"> </w:t>
      </w:r>
      <w:proofErr w:type="spellStart"/>
      <w:r w:rsidRPr="00A84B9A">
        <w:rPr>
          <w:rFonts w:ascii="Times New Roman" w:hAnsi="Times New Roman" w:cs="Times New Roman"/>
          <w:sz w:val="24"/>
          <w:szCs w:val="24"/>
        </w:rPr>
        <w:t>dissertation</w:t>
      </w:r>
      <w:proofErr w:type="spellEnd"/>
      <w:r w:rsidRPr="00A84B9A">
        <w:rPr>
          <w:rFonts w:ascii="Times New Roman" w:hAnsi="Times New Roman" w:cs="Times New Roman"/>
          <w:sz w:val="24"/>
          <w:szCs w:val="24"/>
        </w:rPr>
        <w:t>” ifadeleri kullanılmalıdır. Tezlere ait üniversite adı, kurumsal arşiv adı ve kalıcı erişim bağlantısı mutlaka eklenmelidir.</w:t>
      </w:r>
    </w:p>
    <w:p w14:paraId="6801F158" w14:textId="77777777" w:rsidR="00A84B9A" w:rsidRDefault="00A84B9A" w:rsidP="00D0313A">
      <w:pPr>
        <w:pStyle w:val="ListeParagraf"/>
        <w:numPr>
          <w:ilvl w:val="0"/>
          <w:numId w:val="5"/>
        </w:numPr>
        <w:shd w:val="clear" w:color="auto" w:fill="FFFFFF"/>
        <w:spacing w:after="120" w:line="240" w:lineRule="auto"/>
        <w:ind w:left="284" w:hanging="284"/>
        <w:jc w:val="both"/>
        <w:rPr>
          <w:rFonts w:ascii="Times New Roman" w:hAnsi="Times New Roman" w:cs="Times New Roman"/>
          <w:sz w:val="24"/>
          <w:szCs w:val="24"/>
        </w:rPr>
      </w:pPr>
      <w:r w:rsidRPr="00A84B9A">
        <w:rPr>
          <w:rFonts w:ascii="Times New Roman" w:hAnsi="Times New Roman" w:cs="Times New Roman"/>
          <w:sz w:val="24"/>
          <w:szCs w:val="24"/>
        </w:rPr>
        <w:t>Ekler:</w:t>
      </w:r>
      <w:r w:rsidRPr="00A84B9A">
        <w:rPr>
          <w:rFonts w:ascii="Times New Roman" w:hAnsi="Times New Roman" w:cs="Times New Roman"/>
          <w:sz w:val="24"/>
          <w:szCs w:val="24"/>
        </w:rPr>
        <w:br/>
        <w:t>Birden fazla ek bulunması durumunda ekler alfabetik sırayla büyük harflerle (Ek A, Ek B, Ek C, …) adlandırılmalıdır.</w:t>
      </w:r>
    </w:p>
    <w:sectPr w:rsidR="00A84B9A" w:rsidSect="00F70279">
      <w:headerReference w:type="even" r:id="rId27"/>
      <w:headerReference w:type="default" r:id="rId28"/>
      <w:footerReference w:type="default" r:id="rId29"/>
      <w:footerReference w:type="first" r:id="rId30"/>
      <w:footnotePr>
        <w:numFmt w:val="chicago"/>
      </w:footnotePr>
      <w:pgSz w:w="11906" w:h="16838" w:code="9"/>
      <w:pgMar w:top="1418" w:right="141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93EB" w14:textId="77777777" w:rsidR="00094D7B" w:rsidRDefault="00094D7B" w:rsidP="00361B0D">
      <w:pPr>
        <w:spacing w:after="0" w:line="240" w:lineRule="auto"/>
      </w:pPr>
      <w:r>
        <w:separator/>
      </w:r>
    </w:p>
  </w:endnote>
  <w:endnote w:type="continuationSeparator" w:id="0">
    <w:p w14:paraId="342C3386" w14:textId="77777777" w:rsidR="00094D7B" w:rsidRDefault="00094D7B" w:rsidP="0036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ontserrat">
    <w:altName w:val="Calibri"/>
    <w:charset w:val="A2"/>
    <w:family w:val="auto"/>
    <w:pitch w:val="variable"/>
    <w:sig w:usb0="2000020F" w:usb1="00000003" w:usb2="00000000" w:usb3="00000000" w:csb0="000001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911" w14:textId="1E88D5E4" w:rsidR="00D54F2F" w:rsidRPr="00E02FD7" w:rsidRDefault="00D54F2F" w:rsidP="00E02FD7">
    <w:pPr>
      <w:pStyle w:val="AltBilgi"/>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color w:val="2E74B5" w:themeColor="accent1" w:themeShade="BF"/>
      </w:rPr>
      <w:id w:val="1743754489"/>
      <w:docPartObj>
        <w:docPartGallery w:val="Page Numbers (Bottom of Page)"/>
        <w:docPartUnique/>
      </w:docPartObj>
    </w:sdtPr>
    <w:sdtEndPr>
      <w:rPr>
        <w:rFonts w:cs="Times New Roman"/>
        <w:szCs w:val="28"/>
      </w:rPr>
    </w:sdtEndPr>
    <w:sdtContent>
      <w:p w14:paraId="438E8F8B" w14:textId="3ED0DA6E" w:rsidR="00651344" w:rsidRPr="00EF430C" w:rsidRDefault="00651344" w:rsidP="00BE1EB2">
        <w:pPr>
          <w:pStyle w:val="AltBilgi"/>
          <w:jc w:val="center"/>
          <w:rPr>
            <w:rFonts w:ascii="Montserrat" w:hAnsi="Montserrat" w:cs="Times New Roman"/>
            <w:color w:val="2E74B5" w:themeColor="accent1" w:themeShade="BF"/>
            <w:szCs w:val="28"/>
          </w:rPr>
        </w:pPr>
        <w:r w:rsidRPr="00EF430C">
          <w:rPr>
            <w:rFonts w:ascii="Montserrat" w:hAnsi="Montserrat" w:cs="Times New Roman"/>
            <w:color w:val="2E74B5" w:themeColor="accent1" w:themeShade="BF"/>
            <w:szCs w:val="28"/>
          </w:rPr>
          <w:fldChar w:fldCharType="begin"/>
        </w:r>
        <w:r w:rsidRPr="00EF430C">
          <w:rPr>
            <w:rFonts w:ascii="Montserrat" w:hAnsi="Montserrat" w:cs="Times New Roman"/>
            <w:color w:val="2E74B5" w:themeColor="accent1" w:themeShade="BF"/>
            <w:szCs w:val="28"/>
          </w:rPr>
          <w:instrText>PAGE   \* MERGEFORMAT</w:instrText>
        </w:r>
        <w:r w:rsidRPr="00EF430C">
          <w:rPr>
            <w:rFonts w:ascii="Montserrat" w:hAnsi="Montserrat" w:cs="Times New Roman"/>
            <w:color w:val="2E74B5" w:themeColor="accent1" w:themeShade="BF"/>
            <w:szCs w:val="28"/>
          </w:rPr>
          <w:fldChar w:fldCharType="separate"/>
        </w:r>
        <w:r w:rsidR="000D55E3" w:rsidRPr="00EF430C">
          <w:rPr>
            <w:rFonts w:ascii="Montserrat" w:hAnsi="Montserrat" w:cs="Times New Roman"/>
            <w:noProof/>
            <w:color w:val="2E74B5" w:themeColor="accent1" w:themeShade="BF"/>
            <w:szCs w:val="28"/>
          </w:rPr>
          <w:t>2</w:t>
        </w:r>
        <w:r w:rsidRPr="00EF430C">
          <w:rPr>
            <w:rFonts w:ascii="Montserrat" w:hAnsi="Montserrat" w:cs="Times New Roman"/>
            <w:color w:val="2E74B5" w:themeColor="accent1" w:themeShade="BF"/>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FEEE" w14:textId="77777777" w:rsidR="00094D7B" w:rsidRDefault="00094D7B" w:rsidP="00361B0D">
      <w:pPr>
        <w:spacing w:after="0" w:line="240" w:lineRule="auto"/>
      </w:pPr>
      <w:r>
        <w:separator/>
      </w:r>
    </w:p>
  </w:footnote>
  <w:footnote w:type="continuationSeparator" w:id="0">
    <w:p w14:paraId="7E5F52CB" w14:textId="77777777" w:rsidR="00094D7B" w:rsidRDefault="00094D7B" w:rsidP="00361B0D">
      <w:pPr>
        <w:spacing w:after="0" w:line="240" w:lineRule="auto"/>
      </w:pPr>
      <w:r>
        <w:continuationSeparator/>
      </w:r>
    </w:p>
  </w:footnote>
  <w:footnote w:id="1">
    <w:p w14:paraId="5F452AD2" w14:textId="44C614F8" w:rsidR="00596CE4" w:rsidRPr="000A2C78" w:rsidRDefault="00596CE4" w:rsidP="00596CE4">
      <w:pPr>
        <w:pStyle w:val="DipnotMetni"/>
        <w:rPr>
          <w:sz w:val="18"/>
          <w:szCs w:val="18"/>
        </w:rPr>
      </w:pPr>
      <w:r w:rsidRPr="00B12CF1">
        <w:rPr>
          <w:rStyle w:val="DipnotBavurusu"/>
        </w:rPr>
        <w:sym w:font="Symbol" w:char="F02A"/>
      </w:r>
      <w:r>
        <w:t xml:space="preserve"> </w:t>
      </w:r>
      <w:r w:rsidR="000A2C78" w:rsidRPr="000A2C78">
        <w:rPr>
          <w:sz w:val="18"/>
          <w:szCs w:val="18"/>
        </w:rPr>
        <w:t>Bu bölümde; tez, proje, teşekkür vb. bilgisi var ise yer verilmelidir.</w:t>
      </w:r>
    </w:p>
  </w:footnote>
  <w:footnote w:id="2">
    <w:p w14:paraId="7B889B8B" w14:textId="45655D6D" w:rsidR="00596CE4" w:rsidRPr="00B12CF1" w:rsidRDefault="00596CE4" w:rsidP="00596CE4">
      <w:pPr>
        <w:pStyle w:val="DipnotMetni"/>
      </w:pPr>
      <w:r>
        <w:rPr>
          <w:rStyle w:val="DipnotBavurusu"/>
        </w:rPr>
        <w:footnoteRef/>
      </w:r>
      <w:r>
        <w:t xml:space="preserve"> </w:t>
      </w:r>
      <w:r w:rsidRPr="003F0112">
        <w:rPr>
          <w:sz w:val="18"/>
          <w:szCs w:val="18"/>
        </w:rPr>
        <w:t>İlk Yazar, Üniversite, Bölüm, mail adresi, ORCID ID</w:t>
      </w:r>
      <w:r>
        <w:rPr>
          <w:sz w:val="18"/>
          <w:szCs w:val="18"/>
        </w:rPr>
        <w:t xml:space="preserve">: </w:t>
      </w:r>
      <w:r w:rsidRPr="00B172F0">
        <w:rPr>
          <w:color w:val="FF0000"/>
          <w:sz w:val="18"/>
          <w:szCs w:val="18"/>
        </w:rPr>
        <w:t>(</w:t>
      </w:r>
      <w:r>
        <w:rPr>
          <w:color w:val="FF0000"/>
          <w:sz w:val="18"/>
          <w:szCs w:val="18"/>
        </w:rPr>
        <w:t>ORCI</w:t>
      </w:r>
      <w:r w:rsidRPr="00B172F0">
        <w:rPr>
          <w:color w:val="FF0000"/>
          <w:sz w:val="18"/>
          <w:szCs w:val="18"/>
        </w:rPr>
        <w:t xml:space="preserve">D ID bağlantı linkini bu kısma yapıştırınız. Ayrıca yukarıda </w:t>
      </w:r>
      <w:r w:rsidR="009D322C">
        <w:rPr>
          <w:color w:val="FF0000"/>
          <w:sz w:val="18"/>
          <w:szCs w:val="18"/>
        </w:rPr>
        <w:t>adınızın</w:t>
      </w:r>
      <w:r w:rsidRPr="00B172F0">
        <w:rPr>
          <w:color w:val="FF0000"/>
          <w:sz w:val="18"/>
          <w:szCs w:val="18"/>
        </w:rPr>
        <w:t xml:space="preserve"> yanında yer alan yeşil renkli </w:t>
      </w:r>
      <w:r>
        <w:rPr>
          <w:color w:val="FF0000"/>
          <w:sz w:val="18"/>
          <w:szCs w:val="18"/>
        </w:rPr>
        <w:t xml:space="preserve">ORCID ID </w:t>
      </w:r>
      <w:r w:rsidRPr="00B172F0">
        <w:rPr>
          <w:color w:val="FF0000"/>
          <w:sz w:val="18"/>
          <w:szCs w:val="18"/>
        </w:rPr>
        <w:t>ikonuna sağ tuş tıklayarak bağlantı linkini köprü oluşturunuz</w:t>
      </w:r>
      <w:r>
        <w:rPr>
          <w:color w:val="FF0000"/>
          <w:sz w:val="18"/>
          <w:szCs w:val="18"/>
        </w:rPr>
        <w:t xml:space="preserve">. Örnek olarak 2. yazar kısmındaki </w:t>
      </w:r>
      <w:r w:rsidR="00097D2C">
        <w:rPr>
          <w:color w:val="FF0000"/>
          <w:sz w:val="18"/>
          <w:szCs w:val="18"/>
        </w:rPr>
        <w:t>ada</w:t>
      </w:r>
      <w:r>
        <w:rPr>
          <w:color w:val="FF0000"/>
          <w:sz w:val="18"/>
          <w:szCs w:val="18"/>
        </w:rPr>
        <w:t xml:space="preserve"> bakabilirsiniz</w:t>
      </w:r>
      <w:r w:rsidRPr="00B172F0">
        <w:rPr>
          <w:color w:val="FF0000"/>
          <w:sz w:val="18"/>
          <w:szCs w:val="18"/>
        </w:rPr>
        <w:t>)</w:t>
      </w:r>
    </w:p>
  </w:footnote>
  <w:footnote w:id="3">
    <w:p w14:paraId="42C41ADB" w14:textId="4F2A5E6F" w:rsidR="00596CE4" w:rsidRPr="00596CE4" w:rsidRDefault="00596CE4" w:rsidP="00596CE4">
      <w:pPr>
        <w:pStyle w:val="DipnotMetni"/>
        <w:rPr>
          <w:color w:val="000000"/>
          <w:sz w:val="18"/>
          <w:szCs w:val="18"/>
        </w:rPr>
      </w:pPr>
      <w:r>
        <w:rPr>
          <w:rStyle w:val="DipnotBavurusu"/>
        </w:rPr>
        <w:footnoteRef/>
      </w:r>
      <w:r>
        <w:t xml:space="preserve"> </w:t>
      </w:r>
      <w:r w:rsidRPr="003F0112">
        <w:rPr>
          <w:sz w:val="18"/>
          <w:szCs w:val="18"/>
        </w:rPr>
        <w:t xml:space="preserve">İkinci Yazar, </w:t>
      </w:r>
      <w:r w:rsidR="009D322C">
        <w:rPr>
          <w:color w:val="000000"/>
          <w:sz w:val="18"/>
          <w:szCs w:val="18"/>
        </w:rPr>
        <w:t>Ankara</w:t>
      </w:r>
      <w:r w:rsidRPr="00596CE4">
        <w:rPr>
          <w:color w:val="000000"/>
          <w:sz w:val="18"/>
          <w:szCs w:val="18"/>
        </w:rPr>
        <w:t xml:space="preserve"> Üniversitesi, </w:t>
      </w:r>
      <w:r w:rsidR="009D322C">
        <w:rPr>
          <w:color w:val="000000"/>
          <w:sz w:val="18"/>
          <w:szCs w:val="18"/>
        </w:rPr>
        <w:t>Türkçe ve Sosyal Bilimler Eğitimi</w:t>
      </w:r>
      <w:r w:rsidRPr="00596CE4">
        <w:rPr>
          <w:color w:val="000000"/>
          <w:sz w:val="18"/>
          <w:szCs w:val="18"/>
        </w:rPr>
        <w:t xml:space="preserve"> Bölümü, </w:t>
      </w:r>
      <w:r w:rsidR="00097D2C">
        <w:rPr>
          <w:color w:val="000000"/>
          <w:sz w:val="18"/>
          <w:szCs w:val="18"/>
        </w:rPr>
        <w:t>xxxxxx</w:t>
      </w:r>
      <w:r w:rsidRPr="00596CE4">
        <w:rPr>
          <w:color w:val="000000"/>
          <w:sz w:val="18"/>
          <w:szCs w:val="18"/>
        </w:rPr>
        <w:t>@</w:t>
      </w:r>
      <w:r w:rsidR="009D322C">
        <w:rPr>
          <w:color w:val="000000"/>
          <w:sz w:val="18"/>
          <w:szCs w:val="18"/>
        </w:rPr>
        <w:t>ankara.edu.tr</w:t>
      </w:r>
      <w:r w:rsidRPr="00596CE4">
        <w:rPr>
          <w:color w:val="000000"/>
          <w:sz w:val="18"/>
          <w:szCs w:val="18"/>
        </w:rPr>
        <w:t xml:space="preserve">, ORCID ID: </w:t>
      </w:r>
      <w:r w:rsidR="009D322C" w:rsidRPr="009D322C">
        <w:t>https://orcid.org/0000-0001-7676-6852</w:t>
      </w:r>
    </w:p>
    <w:p w14:paraId="78472B08" w14:textId="77777777" w:rsidR="00596CE4" w:rsidRPr="00B12CF1" w:rsidRDefault="00596CE4" w:rsidP="00596CE4">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542A" w14:textId="46B90106" w:rsidR="001C79CE" w:rsidRPr="00F70279" w:rsidRDefault="001C79CE" w:rsidP="00F70279">
    <w:pPr>
      <w:pStyle w:val="stBilgi"/>
      <w:pBdr>
        <w:bottom w:val="single" w:sz="4" w:space="1" w:color="auto"/>
      </w:pBdr>
      <w:rPr>
        <w:rFonts w:ascii="Times New Roman" w:hAnsi="Times New Roman" w:cs="Times New Roman"/>
        <w:sz w:val="18"/>
        <w:szCs w:val="18"/>
      </w:rPr>
    </w:pPr>
    <w:r w:rsidRPr="00F70279">
      <w:rPr>
        <w:sz w:val="18"/>
        <w:szCs w:val="18"/>
      </w:rPr>
      <w:tab/>
    </w:r>
    <w:r w:rsidRPr="00F70279">
      <w:rPr>
        <w:rFonts w:ascii="Times New Roman" w:hAnsi="Times New Roman" w:cs="Times New Roman"/>
        <w:sz w:val="18"/>
        <w:szCs w:val="18"/>
      </w:rPr>
      <w:t>Soyadı vd. ………………………               ………………</w:t>
    </w:r>
    <w:proofErr w:type="gramStart"/>
    <w:r w:rsidRPr="00F70279">
      <w:rPr>
        <w:rFonts w:ascii="Times New Roman" w:hAnsi="Times New Roman" w:cs="Times New Roman"/>
        <w:sz w:val="18"/>
        <w:szCs w:val="18"/>
      </w:rPr>
      <w:t>…….</w:t>
    </w:r>
    <w:proofErr w:type="gramEnd"/>
    <w:r w:rsidRPr="00F70279">
      <w:rPr>
        <w:rFonts w:ascii="Times New Roman" w:hAnsi="Times New Roman" w:cs="Times New Roman"/>
        <w:sz w:val="18"/>
        <w:szCs w:val="18"/>
      </w:rPr>
      <w:t>.JMALET, Cilt (Sayı), XX-XX [2026]</w:t>
    </w:r>
  </w:p>
  <w:p w14:paraId="57E19D18" w14:textId="0360B53E" w:rsidR="003348CF" w:rsidRDefault="003348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2AB" w14:textId="6BD97814" w:rsidR="00D54F2F" w:rsidRPr="00B66E40" w:rsidRDefault="001C79CE" w:rsidP="00F70279">
    <w:pPr>
      <w:pStyle w:val="stBilgi"/>
      <w:pBdr>
        <w:bottom w:val="single" w:sz="4" w:space="1" w:color="auto"/>
      </w:pBdr>
      <w:rPr>
        <w:rFonts w:ascii="Times New Roman" w:hAnsi="Times New Roman" w:cs="Times New Roman"/>
        <w:sz w:val="18"/>
        <w:szCs w:val="18"/>
      </w:rPr>
    </w:pPr>
    <w:r>
      <w:rPr>
        <w:rFonts w:ascii="Times New Roman" w:hAnsi="Times New Roman" w:cs="Times New Roman"/>
        <w:sz w:val="18"/>
        <w:szCs w:val="18"/>
      </w:rPr>
      <w:t xml:space="preserve">Makalenin ilk 5 sözcüğü                                                                                                 </w:t>
    </w:r>
    <w:r w:rsidR="003348CF">
      <w:rPr>
        <w:rFonts w:ascii="Times New Roman" w:hAnsi="Times New Roman" w:cs="Times New Roman"/>
        <w:sz w:val="18"/>
        <w:szCs w:val="18"/>
      </w:rPr>
      <w:t>JMALET</w:t>
    </w:r>
    <w:r w:rsidR="003348CF" w:rsidRPr="00B66E40">
      <w:rPr>
        <w:rFonts w:ascii="Times New Roman" w:hAnsi="Times New Roman" w:cs="Times New Roman"/>
        <w:sz w:val="18"/>
        <w:szCs w:val="18"/>
      </w:rPr>
      <w:t xml:space="preserve">, </w:t>
    </w:r>
    <w:r w:rsidR="003348CF">
      <w:rPr>
        <w:rFonts w:ascii="Times New Roman" w:hAnsi="Times New Roman" w:cs="Times New Roman"/>
        <w:sz w:val="18"/>
        <w:szCs w:val="18"/>
      </w:rPr>
      <w:t>Cilt (</w:t>
    </w:r>
    <w:r w:rsidR="003348CF" w:rsidRPr="00B66E40">
      <w:rPr>
        <w:rFonts w:ascii="Times New Roman" w:hAnsi="Times New Roman" w:cs="Times New Roman"/>
        <w:sz w:val="18"/>
        <w:szCs w:val="18"/>
      </w:rPr>
      <w:t>Sayı</w:t>
    </w:r>
    <w:r w:rsidR="003348CF">
      <w:rPr>
        <w:rFonts w:ascii="Times New Roman" w:hAnsi="Times New Roman" w:cs="Times New Roman"/>
        <w:sz w:val="18"/>
        <w:szCs w:val="18"/>
      </w:rPr>
      <w:t>)</w:t>
    </w:r>
    <w:r w:rsidR="003348CF" w:rsidRPr="00B66E40">
      <w:rPr>
        <w:rFonts w:ascii="Times New Roman" w:hAnsi="Times New Roman" w:cs="Times New Roman"/>
        <w:sz w:val="18"/>
        <w:szCs w:val="18"/>
      </w:rPr>
      <w:t xml:space="preserve">, </w:t>
    </w:r>
    <w:r w:rsidR="003348CF">
      <w:rPr>
        <w:rFonts w:ascii="Times New Roman" w:hAnsi="Times New Roman" w:cs="Times New Roman"/>
        <w:sz w:val="18"/>
        <w:szCs w:val="18"/>
      </w:rPr>
      <w:t>XX-XX</w:t>
    </w:r>
    <w:r w:rsidR="003348CF" w:rsidRPr="00B66E40">
      <w:rPr>
        <w:rFonts w:ascii="Times New Roman" w:hAnsi="Times New Roman" w:cs="Times New Roman"/>
        <w:sz w:val="18"/>
        <w:szCs w:val="18"/>
      </w:rPr>
      <w:t xml:space="preserve"> [202</w:t>
    </w:r>
    <w:r w:rsidR="003348CF">
      <w:rPr>
        <w:rFonts w:ascii="Times New Roman" w:hAnsi="Times New Roman" w:cs="Times New Roman"/>
        <w:sz w:val="18"/>
        <w:szCs w:val="18"/>
      </w:rPr>
      <w:t>6</w:t>
    </w:r>
    <w:r w:rsidR="003348CF" w:rsidRPr="00B66E40">
      <w:rPr>
        <w:rFonts w:ascii="Times New Roman"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F9B"/>
    <w:multiLevelType w:val="multilevel"/>
    <w:tmpl w:val="7502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0D38"/>
    <w:multiLevelType w:val="hybridMultilevel"/>
    <w:tmpl w:val="B0289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6A19C0"/>
    <w:multiLevelType w:val="hybridMultilevel"/>
    <w:tmpl w:val="E89C2DB0"/>
    <w:lvl w:ilvl="0" w:tplc="F2A43AA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B2F039F"/>
    <w:multiLevelType w:val="hybridMultilevel"/>
    <w:tmpl w:val="04C0A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8B2B05"/>
    <w:multiLevelType w:val="multilevel"/>
    <w:tmpl w:val="E3002D6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FF0156"/>
    <w:multiLevelType w:val="hybridMultilevel"/>
    <w:tmpl w:val="C5A0F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6B75816"/>
    <w:multiLevelType w:val="hybridMultilevel"/>
    <w:tmpl w:val="943E90D0"/>
    <w:lvl w:ilvl="0" w:tplc="F226589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E35AB5"/>
    <w:multiLevelType w:val="hybridMultilevel"/>
    <w:tmpl w:val="863897BA"/>
    <w:lvl w:ilvl="0" w:tplc="2270997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81509483">
    <w:abstractNumId w:val="2"/>
  </w:num>
  <w:num w:numId="2" w16cid:durableId="1369598232">
    <w:abstractNumId w:val="4"/>
  </w:num>
  <w:num w:numId="3" w16cid:durableId="702169481">
    <w:abstractNumId w:val="6"/>
  </w:num>
  <w:num w:numId="4" w16cid:durableId="997348701">
    <w:abstractNumId w:val="7"/>
  </w:num>
  <w:num w:numId="5" w16cid:durableId="808862779">
    <w:abstractNumId w:val="3"/>
  </w:num>
  <w:num w:numId="6" w16cid:durableId="2001107475">
    <w:abstractNumId w:val="0"/>
  </w:num>
  <w:num w:numId="7" w16cid:durableId="969628720">
    <w:abstractNumId w:val="1"/>
  </w:num>
  <w:num w:numId="8" w16cid:durableId="1901137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xNDSwNAdSJobGZko6SsGpxcWZ+XkgBca1AC9P/dksAAAA"/>
  </w:docVars>
  <w:rsids>
    <w:rsidRoot w:val="005527CC"/>
    <w:rsid w:val="00000B61"/>
    <w:rsid w:val="00000FAF"/>
    <w:rsid w:val="00004289"/>
    <w:rsid w:val="00011C6F"/>
    <w:rsid w:val="000156E3"/>
    <w:rsid w:val="00017007"/>
    <w:rsid w:val="00023E8B"/>
    <w:rsid w:val="000332AE"/>
    <w:rsid w:val="00035F80"/>
    <w:rsid w:val="0004161F"/>
    <w:rsid w:val="00041801"/>
    <w:rsid w:val="0004424F"/>
    <w:rsid w:val="00050149"/>
    <w:rsid w:val="00051154"/>
    <w:rsid w:val="00051E44"/>
    <w:rsid w:val="000521B9"/>
    <w:rsid w:val="0005247E"/>
    <w:rsid w:val="0005754E"/>
    <w:rsid w:val="00060F9B"/>
    <w:rsid w:val="00070890"/>
    <w:rsid w:val="00071996"/>
    <w:rsid w:val="00074D08"/>
    <w:rsid w:val="00081CB0"/>
    <w:rsid w:val="000847A9"/>
    <w:rsid w:val="000850A3"/>
    <w:rsid w:val="000906E8"/>
    <w:rsid w:val="00090FFE"/>
    <w:rsid w:val="000940A9"/>
    <w:rsid w:val="00094D7B"/>
    <w:rsid w:val="000959D9"/>
    <w:rsid w:val="00097D2C"/>
    <w:rsid w:val="000A14F5"/>
    <w:rsid w:val="000A1C10"/>
    <w:rsid w:val="000A2C78"/>
    <w:rsid w:val="000B1DFF"/>
    <w:rsid w:val="000B22F2"/>
    <w:rsid w:val="000B3500"/>
    <w:rsid w:val="000D55E3"/>
    <w:rsid w:val="000E1F5C"/>
    <w:rsid w:val="000E2AF1"/>
    <w:rsid w:val="000E39E0"/>
    <w:rsid w:val="000E402D"/>
    <w:rsid w:val="000E54B8"/>
    <w:rsid w:val="000E7FEB"/>
    <w:rsid w:val="000F1270"/>
    <w:rsid w:val="000F2988"/>
    <w:rsid w:val="000F52B0"/>
    <w:rsid w:val="001009C1"/>
    <w:rsid w:val="00102525"/>
    <w:rsid w:val="001031D6"/>
    <w:rsid w:val="00103F35"/>
    <w:rsid w:val="001075D4"/>
    <w:rsid w:val="0011766F"/>
    <w:rsid w:val="001214F0"/>
    <w:rsid w:val="00122DF3"/>
    <w:rsid w:val="00122F1A"/>
    <w:rsid w:val="00131A9E"/>
    <w:rsid w:val="00134712"/>
    <w:rsid w:val="001350B6"/>
    <w:rsid w:val="001424E9"/>
    <w:rsid w:val="00150BAA"/>
    <w:rsid w:val="00150BD1"/>
    <w:rsid w:val="00152904"/>
    <w:rsid w:val="001572BD"/>
    <w:rsid w:val="0016004A"/>
    <w:rsid w:val="001638E7"/>
    <w:rsid w:val="001645EE"/>
    <w:rsid w:val="0016722D"/>
    <w:rsid w:val="001673A7"/>
    <w:rsid w:val="00185E75"/>
    <w:rsid w:val="00186AB7"/>
    <w:rsid w:val="001A70AD"/>
    <w:rsid w:val="001B5AF1"/>
    <w:rsid w:val="001B6E98"/>
    <w:rsid w:val="001B719A"/>
    <w:rsid w:val="001C0573"/>
    <w:rsid w:val="001C2A5B"/>
    <w:rsid w:val="001C79CE"/>
    <w:rsid w:val="001D0125"/>
    <w:rsid w:val="001D34D1"/>
    <w:rsid w:val="001D74FB"/>
    <w:rsid w:val="001D7D43"/>
    <w:rsid w:val="001E0AC7"/>
    <w:rsid w:val="001E1B36"/>
    <w:rsid w:val="001E2F8A"/>
    <w:rsid w:val="001E4441"/>
    <w:rsid w:val="001F2A24"/>
    <w:rsid w:val="001F6B00"/>
    <w:rsid w:val="002029DA"/>
    <w:rsid w:val="0020490D"/>
    <w:rsid w:val="002128FC"/>
    <w:rsid w:val="00212961"/>
    <w:rsid w:val="002140F0"/>
    <w:rsid w:val="00215520"/>
    <w:rsid w:val="00215A55"/>
    <w:rsid w:val="0022169D"/>
    <w:rsid w:val="00224C8B"/>
    <w:rsid w:val="00227029"/>
    <w:rsid w:val="00232B0F"/>
    <w:rsid w:val="002361C9"/>
    <w:rsid w:val="00240A4A"/>
    <w:rsid w:val="002425EF"/>
    <w:rsid w:val="0024341B"/>
    <w:rsid w:val="00243454"/>
    <w:rsid w:val="002452F1"/>
    <w:rsid w:val="00246BD8"/>
    <w:rsid w:val="00247D8D"/>
    <w:rsid w:val="00256EC3"/>
    <w:rsid w:val="002607FC"/>
    <w:rsid w:val="002615B2"/>
    <w:rsid w:val="002622E8"/>
    <w:rsid w:val="00270980"/>
    <w:rsid w:val="00272968"/>
    <w:rsid w:val="002736EA"/>
    <w:rsid w:val="00273EE2"/>
    <w:rsid w:val="00275282"/>
    <w:rsid w:val="00275ED7"/>
    <w:rsid w:val="00280504"/>
    <w:rsid w:val="00283541"/>
    <w:rsid w:val="00290C29"/>
    <w:rsid w:val="00291128"/>
    <w:rsid w:val="002942E0"/>
    <w:rsid w:val="002A0819"/>
    <w:rsid w:val="002A0AAB"/>
    <w:rsid w:val="002A2093"/>
    <w:rsid w:val="002A6E93"/>
    <w:rsid w:val="002B365D"/>
    <w:rsid w:val="002B5088"/>
    <w:rsid w:val="002C0312"/>
    <w:rsid w:val="002C08C4"/>
    <w:rsid w:val="002C0D2C"/>
    <w:rsid w:val="002C3320"/>
    <w:rsid w:val="002C4CDD"/>
    <w:rsid w:val="002C5C10"/>
    <w:rsid w:val="002C64A8"/>
    <w:rsid w:val="002D2387"/>
    <w:rsid w:val="002D3E10"/>
    <w:rsid w:val="002D738D"/>
    <w:rsid w:val="002E6E28"/>
    <w:rsid w:val="002E7AE5"/>
    <w:rsid w:val="002F37EC"/>
    <w:rsid w:val="002F4B62"/>
    <w:rsid w:val="003012A7"/>
    <w:rsid w:val="00301871"/>
    <w:rsid w:val="00301A30"/>
    <w:rsid w:val="00301DDF"/>
    <w:rsid w:val="00304B0B"/>
    <w:rsid w:val="003055A0"/>
    <w:rsid w:val="003071E1"/>
    <w:rsid w:val="00307370"/>
    <w:rsid w:val="00307449"/>
    <w:rsid w:val="00316DD9"/>
    <w:rsid w:val="003215B0"/>
    <w:rsid w:val="00327B76"/>
    <w:rsid w:val="00330119"/>
    <w:rsid w:val="00332E0E"/>
    <w:rsid w:val="003348CF"/>
    <w:rsid w:val="00335D07"/>
    <w:rsid w:val="0034738B"/>
    <w:rsid w:val="00353C38"/>
    <w:rsid w:val="00354D94"/>
    <w:rsid w:val="00356892"/>
    <w:rsid w:val="003572A2"/>
    <w:rsid w:val="00361B0D"/>
    <w:rsid w:val="00362DA3"/>
    <w:rsid w:val="003650AE"/>
    <w:rsid w:val="00365AE5"/>
    <w:rsid w:val="00365B80"/>
    <w:rsid w:val="0037097D"/>
    <w:rsid w:val="00375AAD"/>
    <w:rsid w:val="00384A84"/>
    <w:rsid w:val="00384BA2"/>
    <w:rsid w:val="003872B3"/>
    <w:rsid w:val="00394EE5"/>
    <w:rsid w:val="00397F45"/>
    <w:rsid w:val="003A0893"/>
    <w:rsid w:val="003A23D2"/>
    <w:rsid w:val="003C60AC"/>
    <w:rsid w:val="003D69AA"/>
    <w:rsid w:val="003E1AFD"/>
    <w:rsid w:val="003E47B3"/>
    <w:rsid w:val="003E7914"/>
    <w:rsid w:val="003F14C3"/>
    <w:rsid w:val="003F28CD"/>
    <w:rsid w:val="004046A6"/>
    <w:rsid w:val="00417590"/>
    <w:rsid w:val="00423EE8"/>
    <w:rsid w:val="00424B67"/>
    <w:rsid w:val="004277FE"/>
    <w:rsid w:val="00431E11"/>
    <w:rsid w:val="004330B7"/>
    <w:rsid w:val="0043705C"/>
    <w:rsid w:val="00437662"/>
    <w:rsid w:val="004407FF"/>
    <w:rsid w:val="00442677"/>
    <w:rsid w:val="004515E1"/>
    <w:rsid w:val="004575AA"/>
    <w:rsid w:val="004576E4"/>
    <w:rsid w:val="004610FA"/>
    <w:rsid w:val="00461E96"/>
    <w:rsid w:val="00470C7E"/>
    <w:rsid w:val="00475173"/>
    <w:rsid w:val="00482077"/>
    <w:rsid w:val="004845B4"/>
    <w:rsid w:val="00485E1A"/>
    <w:rsid w:val="004A0592"/>
    <w:rsid w:val="004A1645"/>
    <w:rsid w:val="004A6C06"/>
    <w:rsid w:val="004B1F1F"/>
    <w:rsid w:val="004B30D3"/>
    <w:rsid w:val="004B643E"/>
    <w:rsid w:val="004C0A8D"/>
    <w:rsid w:val="004C53BA"/>
    <w:rsid w:val="004C5C50"/>
    <w:rsid w:val="004D43C1"/>
    <w:rsid w:val="004D4911"/>
    <w:rsid w:val="004D623E"/>
    <w:rsid w:val="004D7063"/>
    <w:rsid w:val="004D773F"/>
    <w:rsid w:val="004E03B4"/>
    <w:rsid w:val="004E0DC4"/>
    <w:rsid w:val="004F1FBD"/>
    <w:rsid w:val="0050196C"/>
    <w:rsid w:val="0050454A"/>
    <w:rsid w:val="00506DCF"/>
    <w:rsid w:val="00513A01"/>
    <w:rsid w:val="00514638"/>
    <w:rsid w:val="00515736"/>
    <w:rsid w:val="00517CCB"/>
    <w:rsid w:val="00521EFE"/>
    <w:rsid w:val="005347C2"/>
    <w:rsid w:val="0053521B"/>
    <w:rsid w:val="005370C1"/>
    <w:rsid w:val="0055025F"/>
    <w:rsid w:val="005527CC"/>
    <w:rsid w:val="00556A4A"/>
    <w:rsid w:val="00562F6B"/>
    <w:rsid w:val="005637EF"/>
    <w:rsid w:val="005662E1"/>
    <w:rsid w:val="00567C34"/>
    <w:rsid w:val="00583675"/>
    <w:rsid w:val="00583CED"/>
    <w:rsid w:val="00587B0A"/>
    <w:rsid w:val="0059298B"/>
    <w:rsid w:val="00596CE4"/>
    <w:rsid w:val="005A7211"/>
    <w:rsid w:val="005A781B"/>
    <w:rsid w:val="005B65E1"/>
    <w:rsid w:val="005C2565"/>
    <w:rsid w:val="005C54CC"/>
    <w:rsid w:val="005C70AF"/>
    <w:rsid w:val="005D1F1C"/>
    <w:rsid w:val="005D3424"/>
    <w:rsid w:val="005D58FD"/>
    <w:rsid w:val="005E0FFE"/>
    <w:rsid w:val="005E4FB4"/>
    <w:rsid w:val="005E7032"/>
    <w:rsid w:val="005E7AFB"/>
    <w:rsid w:val="005F0AE5"/>
    <w:rsid w:val="005F1A49"/>
    <w:rsid w:val="00600540"/>
    <w:rsid w:val="00603F28"/>
    <w:rsid w:val="0060540D"/>
    <w:rsid w:val="00606043"/>
    <w:rsid w:val="006073E4"/>
    <w:rsid w:val="0060798E"/>
    <w:rsid w:val="00614C2C"/>
    <w:rsid w:val="00626520"/>
    <w:rsid w:val="00626AB5"/>
    <w:rsid w:val="00626D40"/>
    <w:rsid w:val="006333CE"/>
    <w:rsid w:val="00635F5B"/>
    <w:rsid w:val="00644089"/>
    <w:rsid w:val="0064797C"/>
    <w:rsid w:val="00651344"/>
    <w:rsid w:val="00670D9E"/>
    <w:rsid w:val="006727BA"/>
    <w:rsid w:val="00673291"/>
    <w:rsid w:val="00674A35"/>
    <w:rsid w:val="006750F7"/>
    <w:rsid w:val="00675EE0"/>
    <w:rsid w:val="00680A75"/>
    <w:rsid w:val="006817B6"/>
    <w:rsid w:val="00682368"/>
    <w:rsid w:val="0068513A"/>
    <w:rsid w:val="006858E4"/>
    <w:rsid w:val="006876EC"/>
    <w:rsid w:val="00687F17"/>
    <w:rsid w:val="006906BF"/>
    <w:rsid w:val="00694E07"/>
    <w:rsid w:val="0069513B"/>
    <w:rsid w:val="006A1145"/>
    <w:rsid w:val="006A15D9"/>
    <w:rsid w:val="006A6F8D"/>
    <w:rsid w:val="006B23D9"/>
    <w:rsid w:val="006C152D"/>
    <w:rsid w:val="006C164B"/>
    <w:rsid w:val="006D1014"/>
    <w:rsid w:val="006D6650"/>
    <w:rsid w:val="006E44FD"/>
    <w:rsid w:val="006E47A4"/>
    <w:rsid w:val="006E49A4"/>
    <w:rsid w:val="006E4CDA"/>
    <w:rsid w:val="006E54D1"/>
    <w:rsid w:val="006E595E"/>
    <w:rsid w:val="006E7B42"/>
    <w:rsid w:val="006F37CE"/>
    <w:rsid w:val="006F4474"/>
    <w:rsid w:val="006F491A"/>
    <w:rsid w:val="0070107F"/>
    <w:rsid w:val="007071CB"/>
    <w:rsid w:val="00711636"/>
    <w:rsid w:val="00713DAF"/>
    <w:rsid w:val="00714E14"/>
    <w:rsid w:val="00725305"/>
    <w:rsid w:val="00725699"/>
    <w:rsid w:val="00727604"/>
    <w:rsid w:val="00741954"/>
    <w:rsid w:val="00742229"/>
    <w:rsid w:val="00745450"/>
    <w:rsid w:val="00746E0E"/>
    <w:rsid w:val="00753580"/>
    <w:rsid w:val="00755203"/>
    <w:rsid w:val="00760662"/>
    <w:rsid w:val="00762746"/>
    <w:rsid w:val="00762E20"/>
    <w:rsid w:val="00772E98"/>
    <w:rsid w:val="00777A8B"/>
    <w:rsid w:val="0078574F"/>
    <w:rsid w:val="00785887"/>
    <w:rsid w:val="00785F65"/>
    <w:rsid w:val="00786A08"/>
    <w:rsid w:val="00787E62"/>
    <w:rsid w:val="00791C93"/>
    <w:rsid w:val="00793F7B"/>
    <w:rsid w:val="007A6203"/>
    <w:rsid w:val="007B3C45"/>
    <w:rsid w:val="007B73C1"/>
    <w:rsid w:val="007C48C9"/>
    <w:rsid w:val="007D21BB"/>
    <w:rsid w:val="007D4FF6"/>
    <w:rsid w:val="007E3221"/>
    <w:rsid w:val="007E3DEE"/>
    <w:rsid w:val="007E7361"/>
    <w:rsid w:val="007F14DF"/>
    <w:rsid w:val="007F317B"/>
    <w:rsid w:val="007F673D"/>
    <w:rsid w:val="00805305"/>
    <w:rsid w:val="00811FB9"/>
    <w:rsid w:val="00814047"/>
    <w:rsid w:val="00816A66"/>
    <w:rsid w:val="008237B9"/>
    <w:rsid w:val="00825729"/>
    <w:rsid w:val="00825FA3"/>
    <w:rsid w:val="00827973"/>
    <w:rsid w:val="00827EB7"/>
    <w:rsid w:val="00831D74"/>
    <w:rsid w:val="00832230"/>
    <w:rsid w:val="008342BB"/>
    <w:rsid w:val="00836305"/>
    <w:rsid w:val="008402CD"/>
    <w:rsid w:val="008424C3"/>
    <w:rsid w:val="008431F9"/>
    <w:rsid w:val="008437B7"/>
    <w:rsid w:val="00846848"/>
    <w:rsid w:val="0084786F"/>
    <w:rsid w:val="00856AE0"/>
    <w:rsid w:val="008705B5"/>
    <w:rsid w:val="00873D0B"/>
    <w:rsid w:val="0088085E"/>
    <w:rsid w:val="00882FE7"/>
    <w:rsid w:val="00886019"/>
    <w:rsid w:val="00886963"/>
    <w:rsid w:val="008949E9"/>
    <w:rsid w:val="008A0956"/>
    <w:rsid w:val="008B3807"/>
    <w:rsid w:val="008C3D5D"/>
    <w:rsid w:val="008D4989"/>
    <w:rsid w:val="008F0C16"/>
    <w:rsid w:val="008F1245"/>
    <w:rsid w:val="008F3D01"/>
    <w:rsid w:val="008F6B19"/>
    <w:rsid w:val="008F711F"/>
    <w:rsid w:val="009018F1"/>
    <w:rsid w:val="00901AA7"/>
    <w:rsid w:val="0090279F"/>
    <w:rsid w:val="009035AB"/>
    <w:rsid w:val="00903E09"/>
    <w:rsid w:val="00903EDB"/>
    <w:rsid w:val="009124F9"/>
    <w:rsid w:val="00914A3B"/>
    <w:rsid w:val="00915883"/>
    <w:rsid w:val="009169F3"/>
    <w:rsid w:val="00917371"/>
    <w:rsid w:val="0091791F"/>
    <w:rsid w:val="00920DF1"/>
    <w:rsid w:val="0092276B"/>
    <w:rsid w:val="0092515D"/>
    <w:rsid w:val="00930B14"/>
    <w:rsid w:val="00932CCE"/>
    <w:rsid w:val="00935255"/>
    <w:rsid w:val="009364A4"/>
    <w:rsid w:val="00936767"/>
    <w:rsid w:val="009402BC"/>
    <w:rsid w:val="0094577D"/>
    <w:rsid w:val="00950A43"/>
    <w:rsid w:val="00953535"/>
    <w:rsid w:val="00965E0C"/>
    <w:rsid w:val="009712DE"/>
    <w:rsid w:val="00975D5F"/>
    <w:rsid w:val="00983CC9"/>
    <w:rsid w:val="00993D8D"/>
    <w:rsid w:val="009945D9"/>
    <w:rsid w:val="009960D9"/>
    <w:rsid w:val="00997A09"/>
    <w:rsid w:val="009A2B1E"/>
    <w:rsid w:val="009B5130"/>
    <w:rsid w:val="009B625C"/>
    <w:rsid w:val="009C0391"/>
    <w:rsid w:val="009C0CC8"/>
    <w:rsid w:val="009C16B8"/>
    <w:rsid w:val="009D322C"/>
    <w:rsid w:val="009D4CBF"/>
    <w:rsid w:val="009D793A"/>
    <w:rsid w:val="009D7ADC"/>
    <w:rsid w:val="009E5521"/>
    <w:rsid w:val="009E60B6"/>
    <w:rsid w:val="009E6A51"/>
    <w:rsid w:val="009E7712"/>
    <w:rsid w:val="009F3AB2"/>
    <w:rsid w:val="00A04ADA"/>
    <w:rsid w:val="00A10407"/>
    <w:rsid w:val="00A104F6"/>
    <w:rsid w:val="00A10725"/>
    <w:rsid w:val="00A1394F"/>
    <w:rsid w:val="00A149E3"/>
    <w:rsid w:val="00A16DBB"/>
    <w:rsid w:val="00A21EE6"/>
    <w:rsid w:val="00A23874"/>
    <w:rsid w:val="00A23FEF"/>
    <w:rsid w:val="00A36885"/>
    <w:rsid w:val="00A438DF"/>
    <w:rsid w:val="00A456CC"/>
    <w:rsid w:val="00A63557"/>
    <w:rsid w:val="00A6431D"/>
    <w:rsid w:val="00A674DB"/>
    <w:rsid w:val="00A7068F"/>
    <w:rsid w:val="00A72373"/>
    <w:rsid w:val="00A72966"/>
    <w:rsid w:val="00A755C9"/>
    <w:rsid w:val="00A82229"/>
    <w:rsid w:val="00A84B9A"/>
    <w:rsid w:val="00A87B1B"/>
    <w:rsid w:val="00A957E1"/>
    <w:rsid w:val="00AB10E9"/>
    <w:rsid w:val="00AB2619"/>
    <w:rsid w:val="00AB6665"/>
    <w:rsid w:val="00AC1AFB"/>
    <w:rsid w:val="00AC26FF"/>
    <w:rsid w:val="00AC2F02"/>
    <w:rsid w:val="00AC3491"/>
    <w:rsid w:val="00AD028A"/>
    <w:rsid w:val="00AD05D9"/>
    <w:rsid w:val="00AD06B6"/>
    <w:rsid w:val="00AD3E8F"/>
    <w:rsid w:val="00AD40AC"/>
    <w:rsid w:val="00AD4665"/>
    <w:rsid w:val="00AE1C10"/>
    <w:rsid w:val="00AE1FC8"/>
    <w:rsid w:val="00AE74DE"/>
    <w:rsid w:val="00AE7529"/>
    <w:rsid w:val="00AF381B"/>
    <w:rsid w:val="00AF5FB9"/>
    <w:rsid w:val="00AF6BF3"/>
    <w:rsid w:val="00AF6E15"/>
    <w:rsid w:val="00B02D28"/>
    <w:rsid w:val="00B127DB"/>
    <w:rsid w:val="00B1291C"/>
    <w:rsid w:val="00B2113F"/>
    <w:rsid w:val="00B2248D"/>
    <w:rsid w:val="00B240DD"/>
    <w:rsid w:val="00B24CEB"/>
    <w:rsid w:val="00B273FA"/>
    <w:rsid w:val="00B31F5E"/>
    <w:rsid w:val="00B32287"/>
    <w:rsid w:val="00B32B69"/>
    <w:rsid w:val="00B36056"/>
    <w:rsid w:val="00B4079F"/>
    <w:rsid w:val="00B45914"/>
    <w:rsid w:val="00B53548"/>
    <w:rsid w:val="00B55417"/>
    <w:rsid w:val="00B5648A"/>
    <w:rsid w:val="00B56856"/>
    <w:rsid w:val="00B573F2"/>
    <w:rsid w:val="00B6217E"/>
    <w:rsid w:val="00B637F0"/>
    <w:rsid w:val="00B66E40"/>
    <w:rsid w:val="00B670B0"/>
    <w:rsid w:val="00B710CA"/>
    <w:rsid w:val="00B7361E"/>
    <w:rsid w:val="00B7403C"/>
    <w:rsid w:val="00B82F37"/>
    <w:rsid w:val="00B85686"/>
    <w:rsid w:val="00B9336F"/>
    <w:rsid w:val="00B935D9"/>
    <w:rsid w:val="00B9731A"/>
    <w:rsid w:val="00BA1B61"/>
    <w:rsid w:val="00BA23E6"/>
    <w:rsid w:val="00BB0911"/>
    <w:rsid w:val="00BB1197"/>
    <w:rsid w:val="00BB7B8B"/>
    <w:rsid w:val="00BC2E27"/>
    <w:rsid w:val="00BC6859"/>
    <w:rsid w:val="00BC6DAE"/>
    <w:rsid w:val="00BC7C2F"/>
    <w:rsid w:val="00BD1F8B"/>
    <w:rsid w:val="00BD23A0"/>
    <w:rsid w:val="00BD41FF"/>
    <w:rsid w:val="00BE0378"/>
    <w:rsid w:val="00BE04A0"/>
    <w:rsid w:val="00BE1EB2"/>
    <w:rsid w:val="00BE52F7"/>
    <w:rsid w:val="00BF15D4"/>
    <w:rsid w:val="00BF3D60"/>
    <w:rsid w:val="00BF574A"/>
    <w:rsid w:val="00C011A1"/>
    <w:rsid w:val="00C02C53"/>
    <w:rsid w:val="00C0449B"/>
    <w:rsid w:val="00C07089"/>
    <w:rsid w:val="00C121D4"/>
    <w:rsid w:val="00C14872"/>
    <w:rsid w:val="00C21B40"/>
    <w:rsid w:val="00C30583"/>
    <w:rsid w:val="00C34CD0"/>
    <w:rsid w:val="00C354F7"/>
    <w:rsid w:val="00C37662"/>
    <w:rsid w:val="00C413C5"/>
    <w:rsid w:val="00C44104"/>
    <w:rsid w:val="00C479C2"/>
    <w:rsid w:val="00C5142E"/>
    <w:rsid w:val="00C569DC"/>
    <w:rsid w:val="00C6582A"/>
    <w:rsid w:val="00C732F0"/>
    <w:rsid w:val="00C734CE"/>
    <w:rsid w:val="00C73AE7"/>
    <w:rsid w:val="00C7426E"/>
    <w:rsid w:val="00C7504B"/>
    <w:rsid w:val="00C76164"/>
    <w:rsid w:val="00C772F0"/>
    <w:rsid w:val="00C808AC"/>
    <w:rsid w:val="00C8101B"/>
    <w:rsid w:val="00C84D14"/>
    <w:rsid w:val="00C85AEF"/>
    <w:rsid w:val="00C85E8E"/>
    <w:rsid w:val="00C91BAF"/>
    <w:rsid w:val="00C957AC"/>
    <w:rsid w:val="00C96340"/>
    <w:rsid w:val="00CA0DC8"/>
    <w:rsid w:val="00CB2F62"/>
    <w:rsid w:val="00CC4658"/>
    <w:rsid w:val="00CD1B7E"/>
    <w:rsid w:val="00CD34D8"/>
    <w:rsid w:val="00CD4374"/>
    <w:rsid w:val="00CE309C"/>
    <w:rsid w:val="00CE4BBE"/>
    <w:rsid w:val="00CE5642"/>
    <w:rsid w:val="00CE7E2D"/>
    <w:rsid w:val="00CF23F3"/>
    <w:rsid w:val="00D00C8C"/>
    <w:rsid w:val="00D1492B"/>
    <w:rsid w:val="00D1526C"/>
    <w:rsid w:val="00D22812"/>
    <w:rsid w:val="00D34A4D"/>
    <w:rsid w:val="00D37416"/>
    <w:rsid w:val="00D41709"/>
    <w:rsid w:val="00D4573E"/>
    <w:rsid w:val="00D508C3"/>
    <w:rsid w:val="00D54F2F"/>
    <w:rsid w:val="00D624E8"/>
    <w:rsid w:val="00D6414B"/>
    <w:rsid w:val="00D7201E"/>
    <w:rsid w:val="00D73647"/>
    <w:rsid w:val="00D75A0B"/>
    <w:rsid w:val="00D829E5"/>
    <w:rsid w:val="00D83493"/>
    <w:rsid w:val="00D86E44"/>
    <w:rsid w:val="00D92F19"/>
    <w:rsid w:val="00D95CFC"/>
    <w:rsid w:val="00D975EA"/>
    <w:rsid w:val="00DA50CE"/>
    <w:rsid w:val="00DA5329"/>
    <w:rsid w:val="00DA5C69"/>
    <w:rsid w:val="00DB2B7D"/>
    <w:rsid w:val="00DC1165"/>
    <w:rsid w:val="00DC2817"/>
    <w:rsid w:val="00DD0C7F"/>
    <w:rsid w:val="00DD230B"/>
    <w:rsid w:val="00DE38EC"/>
    <w:rsid w:val="00DE5EFA"/>
    <w:rsid w:val="00DF061E"/>
    <w:rsid w:val="00E02FD7"/>
    <w:rsid w:val="00E0540A"/>
    <w:rsid w:val="00E06072"/>
    <w:rsid w:val="00E16040"/>
    <w:rsid w:val="00E20630"/>
    <w:rsid w:val="00E20EA3"/>
    <w:rsid w:val="00E26C01"/>
    <w:rsid w:val="00E31139"/>
    <w:rsid w:val="00E33BF8"/>
    <w:rsid w:val="00E35092"/>
    <w:rsid w:val="00E43847"/>
    <w:rsid w:val="00E51221"/>
    <w:rsid w:val="00E5269B"/>
    <w:rsid w:val="00E52A55"/>
    <w:rsid w:val="00E667ED"/>
    <w:rsid w:val="00E74F71"/>
    <w:rsid w:val="00E75BAD"/>
    <w:rsid w:val="00E76C35"/>
    <w:rsid w:val="00E80CFA"/>
    <w:rsid w:val="00E83AEB"/>
    <w:rsid w:val="00E874EC"/>
    <w:rsid w:val="00E93AE9"/>
    <w:rsid w:val="00EA171E"/>
    <w:rsid w:val="00EA3A42"/>
    <w:rsid w:val="00EA430B"/>
    <w:rsid w:val="00EA6055"/>
    <w:rsid w:val="00EB20BE"/>
    <w:rsid w:val="00EB2EB2"/>
    <w:rsid w:val="00EB6B73"/>
    <w:rsid w:val="00EC2993"/>
    <w:rsid w:val="00ED0002"/>
    <w:rsid w:val="00ED1CCE"/>
    <w:rsid w:val="00ED2608"/>
    <w:rsid w:val="00ED32B5"/>
    <w:rsid w:val="00ED55B0"/>
    <w:rsid w:val="00EE090A"/>
    <w:rsid w:val="00EE2878"/>
    <w:rsid w:val="00EE5A1F"/>
    <w:rsid w:val="00EF0164"/>
    <w:rsid w:val="00EF430C"/>
    <w:rsid w:val="00EF7939"/>
    <w:rsid w:val="00EF798A"/>
    <w:rsid w:val="00F00F54"/>
    <w:rsid w:val="00F03EE7"/>
    <w:rsid w:val="00F11C8B"/>
    <w:rsid w:val="00F11EBD"/>
    <w:rsid w:val="00F31B87"/>
    <w:rsid w:val="00F46554"/>
    <w:rsid w:val="00F469DA"/>
    <w:rsid w:val="00F471F4"/>
    <w:rsid w:val="00F54C12"/>
    <w:rsid w:val="00F5626C"/>
    <w:rsid w:val="00F575D6"/>
    <w:rsid w:val="00F57B10"/>
    <w:rsid w:val="00F60EC6"/>
    <w:rsid w:val="00F6591E"/>
    <w:rsid w:val="00F667A5"/>
    <w:rsid w:val="00F70279"/>
    <w:rsid w:val="00F70E2F"/>
    <w:rsid w:val="00F70F43"/>
    <w:rsid w:val="00F72BC7"/>
    <w:rsid w:val="00F83C00"/>
    <w:rsid w:val="00F87E31"/>
    <w:rsid w:val="00F92C63"/>
    <w:rsid w:val="00F975A6"/>
    <w:rsid w:val="00FA13ED"/>
    <w:rsid w:val="00FA19EB"/>
    <w:rsid w:val="00FA3C28"/>
    <w:rsid w:val="00FA421C"/>
    <w:rsid w:val="00FA4E0B"/>
    <w:rsid w:val="00FA715B"/>
    <w:rsid w:val="00FA7388"/>
    <w:rsid w:val="00FB11EF"/>
    <w:rsid w:val="00FC30F1"/>
    <w:rsid w:val="00FC37B9"/>
    <w:rsid w:val="00FC607B"/>
    <w:rsid w:val="00FC7BC9"/>
    <w:rsid w:val="00FD6FC0"/>
    <w:rsid w:val="00FD7C41"/>
    <w:rsid w:val="00FD7E70"/>
    <w:rsid w:val="00FE027D"/>
    <w:rsid w:val="00FE07F4"/>
    <w:rsid w:val="00FE2DD5"/>
    <w:rsid w:val="00FF09E8"/>
    <w:rsid w:val="00FF0E2A"/>
    <w:rsid w:val="00FF1918"/>
    <w:rsid w:val="00FF46A0"/>
    <w:rsid w:val="00FF51A0"/>
    <w:rsid w:val="00FF6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673B6"/>
  <w15:chartTrackingRefBased/>
  <w15:docId w15:val="{174DD171-8A45-4FFC-AEEA-835AACE8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E28"/>
    <w:pPr>
      <w:spacing w:after="200" w:line="276" w:lineRule="auto"/>
    </w:pPr>
  </w:style>
  <w:style w:type="paragraph" w:styleId="Balk1">
    <w:name w:val="heading 1"/>
    <w:basedOn w:val="Normal"/>
    <w:next w:val="Normal"/>
    <w:link w:val="Balk1Char"/>
    <w:uiPriority w:val="9"/>
    <w:qFormat/>
    <w:rsid w:val="006906BF"/>
    <w:pPr>
      <w:keepNext/>
      <w:keepLines/>
      <w:spacing w:after="12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6906BF"/>
    <w:pPr>
      <w:keepNext/>
      <w:keepLines/>
      <w:spacing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6906BF"/>
    <w:pPr>
      <w:keepNext/>
      <w:keepLines/>
      <w:spacing w:after="120"/>
      <w:outlineLvl w:val="2"/>
    </w:pPr>
    <w:rPr>
      <w:rFonts w:ascii="Times New Roman" w:eastAsiaTheme="majorEastAsia" w:hAnsi="Times New Roman" w:cstheme="majorBidi"/>
      <w:b/>
      <w:bCs/>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906BF"/>
    <w:rPr>
      <w:rFonts w:ascii="Times New Roman" w:eastAsiaTheme="majorEastAsia" w:hAnsi="Times New Roman" w:cstheme="majorBidi"/>
      <w:b/>
      <w:bCs/>
      <w:sz w:val="24"/>
    </w:rPr>
  </w:style>
  <w:style w:type="character" w:customStyle="1" w:styleId="Balk2Char">
    <w:name w:val="Başlık 2 Char"/>
    <w:basedOn w:val="VarsaylanParagrafYazTipi"/>
    <w:link w:val="Balk2"/>
    <w:uiPriority w:val="9"/>
    <w:rsid w:val="006906BF"/>
    <w:rPr>
      <w:rFonts w:ascii="Times New Roman" w:eastAsiaTheme="majorEastAsia" w:hAnsi="Times New Roman" w:cstheme="majorBidi"/>
      <w:b/>
      <w:bCs/>
      <w:sz w:val="24"/>
      <w:szCs w:val="26"/>
    </w:rPr>
  </w:style>
  <w:style w:type="character" w:customStyle="1" w:styleId="Balk1Char">
    <w:name w:val="Başlık 1 Char"/>
    <w:basedOn w:val="VarsaylanParagrafYazTipi"/>
    <w:link w:val="Balk1"/>
    <w:uiPriority w:val="9"/>
    <w:rsid w:val="006906BF"/>
    <w:rPr>
      <w:rFonts w:ascii="Times New Roman" w:eastAsiaTheme="majorEastAsia" w:hAnsi="Times New Roman" w:cstheme="majorBidi"/>
      <w:b/>
      <w:bCs/>
      <w:sz w:val="24"/>
      <w:szCs w:val="28"/>
    </w:rPr>
  </w:style>
  <w:style w:type="paragraph" w:styleId="ListeParagraf">
    <w:name w:val="List Paragraph"/>
    <w:basedOn w:val="Normal"/>
    <w:uiPriority w:val="34"/>
    <w:qFormat/>
    <w:rsid w:val="00361B0D"/>
    <w:pPr>
      <w:ind w:left="720"/>
      <w:contextualSpacing/>
    </w:pPr>
  </w:style>
  <w:style w:type="paragraph" w:styleId="DipnotMetni">
    <w:name w:val="footnote text"/>
    <w:basedOn w:val="Normal"/>
    <w:link w:val="DipnotMetniChar"/>
    <w:uiPriority w:val="99"/>
    <w:semiHidden/>
    <w:unhideWhenUsed/>
    <w:rsid w:val="00361B0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61B0D"/>
    <w:rPr>
      <w:sz w:val="20"/>
      <w:szCs w:val="20"/>
    </w:rPr>
  </w:style>
  <w:style w:type="character" w:styleId="DipnotBavurusu">
    <w:name w:val="footnote reference"/>
    <w:basedOn w:val="VarsaylanParagrafYazTipi"/>
    <w:semiHidden/>
    <w:unhideWhenUsed/>
    <w:rsid w:val="00361B0D"/>
    <w:rPr>
      <w:vertAlign w:val="superscript"/>
    </w:rPr>
  </w:style>
  <w:style w:type="table" w:styleId="TabloKlavuzu">
    <w:name w:val="Table Grid"/>
    <w:basedOn w:val="NormalTablo"/>
    <w:uiPriority w:val="59"/>
    <w:rsid w:val="0036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61B0D"/>
    <w:rPr>
      <w:color w:val="0563C1" w:themeColor="hyperlink"/>
      <w:u w:val="single"/>
    </w:rPr>
  </w:style>
  <w:style w:type="paragraph" w:styleId="AltBilgi">
    <w:name w:val="footer"/>
    <w:basedOn w:val="Normal"/>
    <w:link w:val="AltBilgiChar"/>
    <w:uiPriority w:val="99"/>
    <w:unhideWhenUsed/>
    <w:rsid w:val="00361B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1B0D"/>
  </w:style>
  <w:style w:type="paragraph" w:styleId="stBilgi">
    <w:name w:val="header"/>
    <w:aliases w:val="page-number"/>
    <w:basedOn w:val="Normal"/>
    <w:link w:val="stBilgiChar"/>
    <w:uiPriority w:val="99"/>
    <w:unhideWhenUsed/>
    <w:rsid w:val="00680A75"/>
    <w:pPr>
      <w:tabs>
        <w:tab w:val="center" w:pos="4536"/>
        <w:tab w:val="right" w:pos="9072"/>
      </w:tabs>
      <w:spacing w:after="0" w:line="240" w:lineRule="auto"/>
    </w:pPr>
  </w:style>
  <w:style w:type="character" w:customStyle="1" w:styleId="stBilgiChar">
    <w:name w:val="Üst Bilgi Char"/>
    <w:aliases w:val="page-number Char"/>
    <w:basedOn w:val="VarsaylanParagrafYazTipi"/>
    <w:link w:val="stBilgi"/>
    <w:uiPriority w:val="99"/>
    <w:rsid w:val="00680A75"/>
  </w:style>
  <w:style w:type="paragraph" w:styleId="BalonMetni">
    <w:name w:val="Balloon Text"/>
    <w:basedOn w:val="Normal"/>
    <w:link w:val="BalonMetniChar"/>
    <w:uiPriority w:val="99"/>
    <w:semiHidden/>
    <w:unhideWhenUsed/>
    <w:rsid w:val="005370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70C1"/>
    <w:rPr>
      <w:rFonts w:ascii="Segoe UI" w:hAnsi="Segoe UI" w:cs="Segoe UI"/>
      <w:sz w:val="18"/>
      <w:szCs w:val="18"/>
    </w:rPr>
  </w:style>
  <w:style w:type="table" w:styleId="TabloKlavuzuAk">
    <w:name w:val="Grid Table Light"/>
    <w:basedOn w:val="NormalTablo"/>
    <w:uiPriority w:val="40"/>
    <w:rsid w:val="00506D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9E60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t-navitem">
    <w:name w:val="kt-nav__item"/>
    <w:basedOn w:val="Normal"/>
    <w:rsid w:val="003872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993D8D"/>
    <w:rPr>
      <w:color w:val="605E5C"/>
      <w:shd w:val="clear" w:color="auto" w:fill="E1DFDD"/>
    </w:rPr>
  </w:style>
  <w:style w:type="character" w:styleId="zlenenKpr">
    <w:name w:val="FollowedHyperlink"/>
    <w:basedOn w:val="VarsaylanParagrafYazTipi"/>
    <w:uiPriority w:val="99"/>
    <w:semiHidden/>
    <w:unhideWhenUsed/>
    <w:rsid w:val="008C3D5D"/>
    <w:rPr>
      <w:color w:val="954F72" w:themeColor="followedHyperlink"/>
      <w:u w:val="single"/>
    </w:rPr>
  </w:style>
  <w:style w:type="paragraph" w:styleId="Dzeltme">
    <w:name w:val="Revision"/>
    <w:hidden/>
    <w:uiPriority w:val="99"/>
    <w:semiHidden/>
    <w:rsid w:val="00EF7939"/>
    <w:pPr>
      <w:spacing w:after="0" w:line="240" w:lineRule="auto"/>
    </w:pPr>
  </w:style>
  <w:style w:type="character" w:styleId="AklamaBavurusu">
    <w:name w:val="annotation reference"/>
    <w:basedOn w:val="VarsaylanParagrafYazTipi"/>
    <w:uiPriority w:val="99"/>
    <w:semiHidden/>
    <w:unhideWhenUsed/>
    <w:rsid w:val="009945D9"/>
    <w:rPr>
      <w:sz w:val="16"/>
      <w:szCs w:val="16"/>
    </w:rPr>
  </w:style>
  <w:style w:type="paragraph" w:styleId="AklamaMetni">
    <w:name w:val="annotation text"/>
    <w:basedOn w:val="Normal"/>
    <w:link w:val="AklamaMetniChar"/>
    <w:uiPriority w:val="99"/>
    <w:unhideWhenUsed/>
    <w:rsid w:val="009945D9"/>
    <w:pPr>
      <w:spacing w:line="240" w:lineRule="auto"/>
    </w:pPr>
    <w:rPr>
      <w:sz w:val="20"/>
      <w:szCs w:val="20"/>
    </w:rPr>
  </w:style>
  <w:style w:type="character" w:customStyle="1" w:styleId="AklamaMetniChar">
    <w:name w:val="Açıklama Metni Char"/>
    <w:basedOn w:val="VarsaylanParagrafYazTipi"/>
    <w:link w:val="AklamaMetni"/>
    <w:uiPriority w:val="99"/>
    <w:rsid w:val="009945D9"/>
    <w:rPr>
      <w:sz w:val="20"/>
      <w:szCs w:val="20"/>
    </w:rPr>
  </w:style>
  <w:style w:type="paragraph" w:styleId="AklamaKonusu">
    <w:name w:val="annotation subject"/>
    <w:basedOn w:val="AklamaMetni"/>
    <w:next w:val="AklamaMetni"/>
    <w:link w:val="AklamaKonusuChar"/>
    <w:uiPriority w:val="99"/>
    <w:semiHidden/>
    <w:unhideWhenUsed/>
    <w:rsid w:val="009945D9"/>
    <w:rPr>
      <w:b/>
      <w:bCs/>
    </w:rPr>
  </w:style>
  <w:style w:type="character" w:customStyle="1" w:styleId="AklamaKonusuChar">
    <w:name w:val="Açıklama Konusu Char"/>
    <w:basedOn w:val="AklamaMetniChar"/>
    <w:link w:val="AklamaKonusu"/>
    <w:uiPriority w:val="99"/>
    <w:semiHidden/>
    <w:rsid w:val="009945D9"/>
    <w:rPr>
      <w:b/>
      <w:bCs/>
      <w:sz w:val="20"/>
      <w:szCs w:val="20"/>
    </w:rPr>
  </w:style>
  <w:style w:type="character" w:styleId="zmlenmeyenBahsetme">
    <w:name w:val="Unresolved Mention"/>
    <w:basedOn w:val="VarsaylanParagrafYazTipi"/>
    <w:uiPriority w:val="99"/>
    <w:semiHidden/>
    <w:unhideWhenUsed/>
    <w:rsid w:val="006A1145"/>
    <w:rPr>
      <w:color w:val="605E5C"/>
      <w:shd w:val="clear" w:color="auto" w:fill="E1DFDD"/>
    </w:rPr>
  </w:style>
  <w:style w:type="character" w:styleId="Vurgu">
    <w:name w:val="Emphasis"/>
    <w:basedOn w:val="VarsaylanParagrafYazTipi"/>
    <w:uiPriority w:val="20"/>
    <w:qFormat/>
    <w:rsid w:val="00AC3491"/>
    <w:rPr>
      <w:i/>
      <w:iCs/>
    </w:rPr>
  </w:style>
  <w:style w:type="character" w:styleId="Gl">
    <w:name w:val="Strong"/>
    <w:basedOn w:val="VarsaylanParagrafYazTipi"/>
    <w:uiPriority w:val="22"/>
    <w:qFormat/>
    <w:rsid w:val="00C479C2"/>
    <w:rPr>
      <w:b/>
      <w:bCs/>
    </w:rPr>
  </w:style>
  <w:style w:type="table" w:customStyle="1" w:styleId="TabloKlavuzu1">
    <w:name w:val="Tablo Kılavuzu1"/>
    <w:basedOn w:val="NormalTablo"/>
    <w:next w:val="TabloKlavuzu"/>
    <w:uiPriority w:val="59"/>
    <w:rsid w:val="00596CE4"/>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NoIndent">
    <w:name w:val="Els-NoIndent"/>
    <w:basedOn w:val="Normal"/>
    <w:qFormat/>
    <w:rsid w:val="00626D40"/>
    <w:pPr>
      <w:spacing w:after="0" w:line="230" w:lineRule="exact"/>
      <w:jc w:val="both"/>
    </w:pPr>
    <w:rPr>
      <w:rFonts w:ascii="Times New Roman" w:eastAsia="SimSun" w:hAnsi="Times New Roman"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5160">
      <w:bodyDiv w:val="1"/>
      <w:marLeft w:val="0"/>
      <w:marRight w:val="0"/>
      <w:marTop w:val="0"/>
      <w:marBottom w:val="0"/>
      <w:divBdr>
        <w:top w:val="none" w:sz="0" w:space="0" w:color="auto"/>
        <w:left w:val="none" w:sz="0" w:space="0" w:color="auto"/>
        <w:bottom w:val="none" w:sz="0" w:space="0" w:color="auto"/>
        <w:right w:val="none" w:sz="0" w:space="0" w:color="auto"/>
      </w:divBdr>
    </w:div>
    <w:div w:id="730617158">
      <w:bodyDiv w:val="1"/>
      <w:marLeft w:val="0"/>
      <w:marRight w:val="0"/>
      <w:marTop w:val="0"/>
      <w:marBottom w:val="0"/>
      <w:divBdr>
        <w:top w:val="none" w:sz="0" w:space="0" w:color="auto"/>
        <w:left w:val="none" w:sz="0" w:space="0" w:color="auto"/>
        <w:bottom w:val="none" w:sz="0" w:space="0" w:color="auto"/>
        <w:right w:val="none" w:sz="0" w:space="0" w:color="auto"/>
      </w:divBdr>
    </w:div>
    <w:div w:id="1845322434">
      <w:bodyDiv w:val="1"/>
      <w:marLeft w:val="0"/>
      <w:marRight w:val="0"/>
      <w:marTop w:val="0"/>
      <w:marBottom w:val="0"/>
      <w:divBdr>
        <w:top w:val="none" w:sz="0" w:space="0" w:color="auto"/>
        <w:left w:val="none" w:sz="0" w:space="0" w:color="auto"/>
        <w:bottom w:val="none" w:sz="0" w:space="0" w:color="auto"/>
        <w:right w:val="none" w:sz="0" w:space="0" w:color="auto"/>
      </w:divBdr>
      <w:divsChild>
        <w:div w:id="1357658059">
          <w:marLeft w:val="0"/>
          <w:marRight w:val="0"/>
          <w:marTop w:val="0"/>
          <w:marBottom w:val="300"/>
          <w:divBdr>
            <w:top w:val="none" w:sz="0" w:space="0" w:color="auto"/>
            <w:left w:val="none" w:sz="0" w:space="0" w:color="auto"/>
            <w:bottom w:val="none" w:sz="0" w:space="0" w:color="auto"/>
            <w:right w:val="none" w:sz="0" w:space="0" w:color="auto"/>
          </w:divBdr>
          <w:divsChild>
            <w:div w:id="350955054">
              <w:marLeft w:val="0"/>
              <w:marRight w:val="0"/>
              <w:marTop w:val="0"/>
              <w:marBottom w:val="0"/>
              <w:divBdr>
                <w:top w:val="none" w:sz="0" w:space="0" w:color="auto"/>
                <w:left w:val="none" w:sz="0" w:space="0" w:color="auto"/>
                <w:bottom w:val="none" w:sz="0" w:space="0" w:color="auto"/>
                <w:right w:val="none" w:sz="0" w:space="0" w:color="auto"/>
              </w:divBdr>
              <w:divsChild>
                <w:div w:id="8679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0521">
          <w:marLeft w:val="0"/>
          <w:marRight w:val="0"/>
          <w:marTop w:val="0"/>
          <w:marBottom w:val="300"/>
          <w:divBdr>
            <w:top w:val="none" w:sz="0" w:space="0" w:color="auto"/>
            <w:left w:val="none" w:sz="0" w:space="0" w:color="auto"/>
            <w:bottom w:val="none" w:sz="0" w:space="0" w:color="auto"/>
            <w:right w:val="none" w:sz="0" w:space="0" w:color="auto"/>
          </w:divBdr>
          <w:divsChild>
            <w:div w:id="2085644599">
              <w:marLeft w:val="0"/>
              <w:marRight w:val="0"/>
              <w:marTop w:val="0"/>
              <w:marBottom w:val="0"/>
              <w:divBdr>
                <w:top w:val="none" w:sz="0" w:space="0" w:color="auto"/>
                <w:left w:val="none" w:sz="0" w:space="0" w:color="auto"/>
                <w:bottom w:val="none" w:sz="0" w:space="0" w:color="auto"/>
                <w:right w:val="none" w:sz="0" w:space="0" w:color="auto"/>
              </w:divBdr>
              <w:divsChild>
                <w:div w:id="354967011">
                  <w:marLeft w:val="0"/>
                  <w:marRight w:val="0"/>
                  <w:marTop w:val="0"/>
                  <w:marBottom w:val="0"/>
                  <w:divBdr>
                    <w:top w:val="none" w:sz="0" w:space="0" w:color="auto"/>
                    <w:left w:val="none" w:sz="0" w:space="0" w:color="auto"/>
                    <w:bottom w:val="none" w:sz="0" w:space="0" w:color="auto"/>
                    <w:right w:val="none" w:sz="0" w:space="0" w:color="auto"/>
                  </w:divBdr>
                  <w:divsChild>
                    <w:div w:id="19391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malet.org/index.jsp%20%20%20%20" TargetMode="External"/><Relationship Id="rId13" Type="http://schemas.openxmlformats.org/officeDocument/2006/relationships/image" Target="media/image3.png"/><Relationship Id="rId18" Type="http://schemas.openxmlformats.org/officeDocument/2006/relationships/hyperlink" Target="https://doi.org/10.1075/itl.166.1.03fer" TargetMode="External"/><Relationship Id="rId26" Type="http://schemas.openxmlformats.org/officeDocument/2006/relationships/hyperlink" Target="https://apastyle.apa.org" TargetMode="External"/><Relationship Id="rId3" Type="http://schemas.openxmlformats.org/officeDocument/2006/relationships/styles" Target="styles.xml"/><Relationship Id="rId21" Type="http://schemas.openxmlformats.org/officeDocument/2006/relationships/hyperlink" Target="https://doi.org/10.1016/j.stueduc.2017.12.008" TargetMode="External"/><Relationship Id="rId7" Type="http://schemas.openxmlformats.org/officeDocument/2006/relationships/endnotes" Target="endnotes.xml"/><Relationship Id="rId12" Type="http://schemas.openxmlformats.org/officeDocument/2006/relationships/hyperlink" Target="https://orcid.org/0000-0001-7676-6852" TargetMode="External"/><Relationship Id="rId17" Type="http://schemas.openxmlformats.org/officeDocument/2006/relationships/hyperlink" Target="https://doi.org/10.1080/15434303.2024.2346089" TargetMode="External"/><Relationship Id="rId25" Type="http://schemas.openxmlformats.org/officeDocument/2006/relationships/hyperlink" Target="https://hdl.handle.net/11511/115678" TargetMode="External"/><Relationship Id="rId2" Type="http://schemas.openxmlformats.org/officeDocument/2006/relationships/numbering" Target="numbering.xml"/><Relationship Id="rId16" Type="http://schemas.openxmlformats.org/officeDocument/2006/relationships/hyperlink" Target="https://dx.doi.org/10.24093/awej/vol9no2.1" TargetMode="External"/><Relationship Id="rId20" Type="http://schemas.openxmlformats.org/officeDocument/2006/relationships/hyperlink" Target="https://doi.org/10.33690/dilder.139682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hdl.handle.net/2263/10034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1745-3992.2001.tb00065.x" TargetMode="External"/><Relationship Id="rId23" Type="http://schemas.openxmlformats.org/officeDocument/2006/relationships/hyperlink" Target="https://hdl.handle.net/11511/110854"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doi.org/10.1097/01.wnr.0000132920.12990.b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malet.org/index.jsp%20%20%20%20" TargetMode="External"/><Relationship Id="rId14" Type="http://schemas.openxmlformats.org/officeDocument/2006/relationships/hyperlink" Target="https://apastyle.apa.org" TargetMode="External"/><Relationship Id="rId22" Type="http://schemas.openxmlformats.org/officeDocument/2006/relationships/hyperlink" Target="https://doi.org/10.1007/978-0-387-46301-8_36"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F258-28E3-8046-BFAE-CF4B9CC9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9</Pages>
  <Words>3548</Words>
  <Characters>20224</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serkantezel</dc:creator>
  <cp:keywords/>
  <dc:description/>
  <cp:lastModifiedBy>Değerlendirici</cp:lastModifiedBy>
  <cp:revision>43</cp:revision>
  <cp:lastPrinted>2023-08-20T08:12:00Z</cp:lastPrinted>
  <dcterms:created xsi:type="dcterms:W3CDTF">2026-02-07T20:05:00Z</dcterms:created>
  <dcterms:modified xsi:type="dcterms:W3CDTF">2026-03-15T19:24:00Z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6b5fe3e26094c23f10eb8e64a0892da366becfe74e30a106234c3c92ddbba243</vt:lpwstr>
  </property>
</Properties>
</file>